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52" w:rsidRDefault="00330952">
      <w:pPr>
        <w:rPr>
          <w:sz w:val="28"/>
          <w:szCs w:val="28"/>
        </w:rPr>
      </w:pPr>
      <w:r>
        <w:rPr>
          <w:sz w:val="28"/>
          <w:szCs w:val="28"/>
        </w:rPr>
        <w:t xml:space="preserve">Grades 3 Through 6 Chorus Class - </w:t>
      </w:r>
      <w:r w:rsidR="00624565">
        <w:rPr>
          <w:sz w:val="28"/>
          <w:szCs w:val="28"/>
        </w:rPr>
        <w:t>May</w:t>
      </w:r>
    </w:p>
    <w:p w:rsidR="00973AAC" w:rsidRDefault="00DA22B2">
      <w:pPr>
        <w:rPr>
          <w:sz w:val="28"/>
          <w:szCs w:val="28"/>
        </w:rPr>
      </w:pPr>
      <w:r>
        <w:rPr>
          <w:sz w:val="28"/>
          <w:szCs w:val="28"/>
        </w:rPr>
        <w:t>Unit/Module</w:t>
      </w:r>
      <w:r w:rsidR="00903EF4">
        <w:rPr>
          <w:sz w:val="28"/>
          <w:szCs w:val="28"/>
        </w:rPr>
        <w:t xml:space="preserve"> Scope &amp; Sequence</w:t>
      </w:r>
    </w:p>
    <w:p w:rsidR="00466E5A" w:rsidRDefault="00466E5A">
      <w:pPr>
        <w:rPr>
          <w:sz w:val="28"/>
          <w:szCs w:val="28"/>
        </w:rPr>
      </w:pPr>
      <w:r>
        <w:rPr>
          <w:sz w:val="28"/>
          <w:szCs w:val="28"/>
        </w:rPr>
        <w:t>(Learning to occur with a specific topic/piece of text)</w:t>
      </w:r>
    </w:p>
    <w:tbl>
      <w:tblPr>
        <w:tblStyle w:val="TableGrid"/>
        <w:tblW w:w="0" w:type="auto"/>
        <w:tblLook w:val="04A0" w:firstRow="1" w:lastRow="0" w:firstColumn="1" w:lastColumn="0" w:noHBand="0" w:noVBand="1"/>
      </w:tblPr>
      <w:tblGrid>
        <w:gridCol w:w="10790"/>
      </w:tblGrid>
      <w:tr w:rsidR="007105FB" w:rsidTr="00EF5068">
        <w:tc>
          <w:tcPr>
            <w:tcW w:w="11016" w:type="dxa"/>
            <w:shd w:val="clear" w:color="auto" w:fill="BFBFBF" w:themeFill="background1" w:themeFillShade="BF"/>
          </w:tcPr>
          <w:p w:rsidR="007105FB" w:rsidRPr="007105FB" w:rsidRDefault="007105FB" w:rsidP="007105FB">
            <w:pPr>
              <w:jc w:val="left"/>
              <w:rPr>
                <w:b/>
                <w:sz w:val="28"/>
                <w:szCs w:val="28"/>
              </w:rPr>
            </w:pPr>
            <w:r w:rsidRPr="007105FB">
              <w:rPr>
                <w:b/>
                <w:sz w:val="28"/>
                <w:szCs w:val="28"/>
              </w:rPr>
              <w:t>Unit Title:</w:t>
            </w:r>
          </w:p>
        </w:tc>
      </w:tr>
      <w:tr w:rsidR="007105FB" w:rsidTr="007105FB">
        <w:tc>
          <w:tcPr>
            <w:tcW w:w="11016" w:type="dxa"/>
          </w:tcPr>
          <w:p w:rsidR="007105FB" w:rsidRDefault="007105FB" w:rsidP="007105FB">
            <w:pPr>
              <w:jc w:val="left"/>
              <w:rPr>
                <w:szCs w:val="24"/>
              </w:rPr>
            </w:pPr>
          </w:p>
          <w:p w:rsidR="0059778E" w:rsidRPr="00AC1BA2" w:rsidRDefault="0059778E" w:rsidP="0059778E">
            <w:pPr>
              <w:jc w:val="left"/>
            </w:pPr>
            <w:r>
              <w:t xml:space="preserve">Preparation for </w:t>
            </w:r>
            <w:r w:rsidR="002A62C2">
              <w:t>Spring Concert</w:t>
            </w:r>
            <w:r w:rsidR="008B1748">
              <w:t xml:space="preserve"> and potential Senior Center Patriotic Music Concert</w:t>
            </w:r>
          </w:p>
          <w:p w:rsidR="00DA22B2" w:rsidRPr="00DB01FC" w:rsidRDefault="00DA22B2" w:rsidP="007105FB">
            <w:pPr>
              <w:jc w:val="left"/>
              <w:rPr>
                <w:szCs w:val="24"/>
              </w:rPr>
            </w:pPr>
          </w:p>
        </w:tc>
      </w:tr>
    </w:tbl>
    <w:p w:rsidR="007105FB" w:rsidRDefault="007105FB" w:rsidP="007105FB">
      <w:pPr>
        <w:jc w:val="left"/>
        <w:rPr>
          <w:sz w:val="28"/>
          <w:szCs w:val="28"/>
        </w:rPr>
      </w:pPr>
    </w:p>
    <w:tbl>
      <w:tblPr>
        <w:tblStyle w:val="TableGrid"/>
        <w:tblW w:w="0" w:type="auto"/>
        <w:tblLook w:val="04A0" w:firstRow="1" w:lastRow="0" w:firstColumn="1" w:lastColumn="0" w:noHBand="0" w:noVBand="1"/>
      </w:tblPr>
      <w:tblGrid>
        <w:gridCol w:w="10790"/>
      </w:tblGrid>
      <w:tr w:rsidR="007105FB" w:rsidTr="00EF5068">
        <w:tc>
          <w:tcPr>
            <w:tcW w:w="11016" w:type="dxa"/>
            <w:shd w:val="clear" w:color="auto" w:fill="BFBFBF" w:themeFill="background1" w:themeFillShade="BF"/>
          </w:tcPr>
          <w:p w:rsidR="007105FB" w:rsidRPr="008F4DA9" w:rsidRDefault="007105FB" w:rsidP="00DA22B2">
            <w:pPr>
              <w:jc w:val="left"/>
              <w:rPr>
                <w:i/>
                <w:sz w:val="28"/>
                <w:szCs w:val="28"/>
              </w:rPr>
            </w:pPr>
            <w:r w:rsidRPr="007105FB">
              <w:rPr>
                <w:b/>
                <w:sz w:val="28"/>
                <w:szCs w:val="28"/>
              </w:rPr>
              <w:t>Topic:</w:t>
            </w:r>
            <w:r w:rsidR="008F4DA9">
              <w:rPr>
                <w:b/>
                <w:sz w:val="28"/>
                <w:szCs w:val="28"/>
              </w:rPr>
              <w:t xml:space="preserve"> </w:t>
            </w:r>
            <w:r w:rsidR="008F4DA9">
              <w:rPr>
                <w:i/>
                <w:sz w:val="28"/>
                <w:szCs w:val="28"/>
              </w:rPr>
              <w:t>(Brief Description of T</w:t>
            </w:r>
            <w:r w:rsidR="00DA22B2">
              <w:rPr>
                <w:i/>
                <w:sz w:val="28"/>
                <w:szCs w:val="28"/>
              </w:rPr>
              <w:t>itle, what we want the kids to learn</w:t>
            </w:r>
            <w:r w:rsidR="008F4DA9">
              <w:rPr>
                <w:i/>
                <w:sz w:val="28"/>
                <w:szCs w:val="28"/>
              </w:rPr>
              <w:t>)</w:t>
            </w:r>
          </w:p>
        </w:tc>
      </w:tr>
      <w:tr w:rsidR="007105FB" w:rsidTr="007105FB">
        <w:tc>
          <w:tcPr>
            <w:tcW w:w="11016" w:type="dxa"/>
          </w:tcPr>
          <w:p w:rsidR="007105FB" w:rsidRDefault="007105FB" w:rsidP="007105FB">
            <w:pPr>
              <w:jc w:val="left"/>
              <w:rPr>
                <w:szCs w:val="24"/>
              </w:rPr>
            </w:pPr>
          </w:p>
          <w:p w:rsidR="00DA22B2" w:rsidRPr="0059778E" w:rsidRDefault="00330952" w:rsidP="007105FB">
            <w:pPr>
              <w:jc w:val="left"/>
              <w:rPr>
                <w:szCs w:val="24"/>
              </w:rPr>
            </w:pPr>
            <w:r>
              <w:rPr>
                <w:szCs w:val="24"/>
              </w:rPr>
              <w:t xml:space="preserve">Students will continue to develop their singing and vocal music, </w:t>
            </w:r>
            <w:r w:rsidR="002A62C2">
              <w:rPr>
                <w:szCs w:val="24"/>
              </w:rPr>
              <w:t>in preparation for Wake-Up Amagansett, The Spring Concert,</w:t>
            </w:r>
            <w:r w:rsidR="008B1748">
              <w:t xml:space="preserve"> and potential Senior Center Patriotic Music Concert</w:t>
            </w:r>
          </w:p>
          <w:p w:rsidR="00DA22B2" w:rsidRPr="00DB01FC" w:rsidRDefault="00DA22B2" w:rsidP="007105FB">
            <w:pPr>
              <w:jc w:val="left"/>
              <w:rPr>
                <w:szCs w:val="24"/>
              </w:rPr>
            </w:pPr>
          </w:p>
        </w:tc>
      </w:tr>
    </w:tbl>
    <w:p w:rsidR="007105FB" w:rsidRDefault="007105FB" w:rsidP="007105FB">
      <w:pPr>
        <w:jc w:val="left"/>
        <w:rPr>
          <w:sz w:val="28"/>
          <w:szCs w:val="28"/>
        </w:rPr>
      </w:pPr>
    </w:p>
    <w:tbl>
      <w:tblPr>
        <w:tblStyle w:val="TableGrid"/>
        <w:tblW w:w="0" w:type="auto"/>
        <w:tblLook w:val="04A0" w:firstRow="1" w:lastRow="0" w:firstColumn="1" w:lastColumn="0" w:noHBand="0" w:noVBand="1"/>
      </w:tblPr>
      <w:tblGrid>
        <w:gridCol w:w="10790"/>
      </w:tblGrid>
      <w:tr w:rsidR="007105FB" w:rsidTr="00EF5068">
        <w:tc>
          <w:tcPr>
            <w:tcW w:w="11016" w:type="dxa"/>
            <w:shd w:val="clear" w:color="auto" w:fill="BFBFBF" w:themeFill="background1" w:themeFillShade="BF"/>
          </w:tcPr>
          <w:p w:rsidR="007105FB" w:rsidRPr="007105FB" w:rsidRDefault="00903EF4" w:rsidP="007105FB">
            <w:pPr>
              <w:jc w:val="left"/>
              <w:rPr>
                <w:b/>
                <w:sz w:val="28"/>
                <w:szCs w:val="28"/>
              </w:rPr>
            </w:pPr>
            <w:r>
              <w:rPr>
                <w:b/>
                <w:sz w:val="28"/>
                <w:szCs w:val="28"/>
              </w:rPr>
              <w:t>Month:</w:t>
            </w:r>
          </w:p>
        </w:tc>
      </w:tr>
      <w:tr w:rsidR="007105FB" w:rsidTr="007105FB">
        <w:tc>
          <w:tcPr>
            <w:tcW w:w="11016" w:type="dxa"/>
          </w:tcPr>
          <w:p w:rsidR="007105FB" w:rsidRDefault="007105FB" w:rsidP="007105FB">
            <w:pPr>
              <w:jc w:val="left"/>
              <w:rPr>
                <w:szCs w:val="24"/>
              </w:rPr>
            </w:pPr>
          </w:p>
          <w:p w:rsidR="00330952" w:rsidRDefault="00624565" w:rsidP="007105FB">
            <w:pPr>
              <w:jc w:val="left"/>
              <w:rPr>
                <w:szCs w:val="24"/>
              </w:rPr>
            </w:pPr>
            <w:r>
              <w:rPr>
                <w:szCs w:val="24"/>
              </w:rPr>
              <w:t>May</w:t>
            </w:r>
            <w:bookmarkStart w:id="0" w:name="_GoBack"/>
            <w:bookmarkEnd w:id="0"/>
          </w:p>
          <w:p w:rsidR="00DA22B2" w:rsidRPr="00DB01FC" w:rsidRDefault="00DA22B2" w:rsidP="007105FB">
            <w:pPr>
              <w:jc w:val="left"/>
              <w:rPr>
                <w:szCs w:val="24"/>
              </w:rPr>
            </w:pPr>
          </w:p>
        </w:tc>
      </w:tr>
    </w:tbl>
    <w:p w:rsidR="007105FB" w:rsidRDefault="007105FB" w:rsidP="007105FB">
      <w:pPr>
        <w:jc w:val="left"/>
        <w:rPr>
          <w:sz w:val="28"/>
          <w:szCs w:val="28"/>
        </w:rPr>
      </w:pPr>
    </w:p>
    <w:tbl>
      <w:tblPr>
        <w:tblStyle w:val="TableGrid"/>
        <w:tblW w:w="0" w:type="auto"/>
        <w:tblLook w:val="04A0" w:firstRow="1" w:lastRow="0" w:firstColumn="1" w:lastColumn="0" w:noHBand="0" w:noVBand="1"/>
      </w:tblPr>
      <w:tblGrid>
        <w:gridCol w:w="10790"/>
      </w:tblGrid>
      <w:tr w:rsidR="002A62C2" w:rsidTr="002A62C2">
        <w:tc>
          <w:tcPr>
            <w:tcW w:w="1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62C2" w:rsidRDefault="002A62C2">
            <w:pPr>
              <w:jc w:val="left"/>
              <w:rPr>
                <w:i/>
                <w:sz w:val="28"/>
                <w:szCs w:val="28"/>
              </w:rPr>
            </w:pPr>
            <w:r>
              <w:rPr>
                <w:b/>
                <w:sz w:val="28"/>
                <w:szCs w:val="28"/>
              </w:rPr>
              <w:t xml:space="preserve">Unit Focus Standards: </w:t>
            </w:r>
            <w:r>
              <w:rPr>
                <w:i/>
                <w:sz w:val="28"/>
                <w:szCs w:val="28"/>
              </w:rPr>
              <w:t>(Common Core Learning Standards that are focus in the unit.)</w:t>
            </w:r>
          </w:p>
        </w:tc>
      </w:tr>
      <w:tr w:rsidR="002A62C2" w:rsidTr="002A62C2">
        <w:tc>
          <w:tcPr>
            <w:tcW w:w="11016" w:type="dxa"/>
            <w:tcBorders>
              <w:top w:val="single" w:sz="4" w:space="0" w:color="auto"/>
              <w:left w:val="single" w:sz="4" w:space="0" w:color="auto"/>
              <w:bottom w:val="single" w:sz="4" w:space="0" w:color="auto"/>
              <w:right w:val="single" w:sz="4" w:space="0" w:color="auto"/>
            </w:tcBorders>
          </w:tcPr>
          <w:p w:rsidR="002A62C2" w:rsidRDefault="002A62C2">
            <w:pPr>
              <w:jc w:val="left"/>
              <w:rPr>
                <w:b/>
                <w:szCs w:val="24"/>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511"/>
              <w:gridCol w:w="1577"/>
              <w:gridCol w:w="1584"/>
              <w:gridCol w:w="494"/>
              <w:gridCol w:w="3142"/>
              <w:gridCol w:w="2340"/>
            </w:tblGrid>
            <w:tr w:rsidR="002A62C2">
              <w:trPr>
                <w:trHeight w:val="880"/>
                <w:jc w:val="center"/>
              </w:trPr>
              <w:tc>
                <w:tcPr>
                  <w:tcW w:w="9648" w:type="dxa"/>
                  <w:gridSpan w:val="6"/>
                  <w:tcBorders>
                    <w:top w:val="nil"/>
                    <w:left w:val="nil"/>
                    <w:bottom w:val="single" w:sz="4" w:space="0" w:color="FFFFFF"/>
                    <w:right w:val="nil"/>
                  </w:tcBorders>
                  <w:shd w:val="clear" w:color="auto" w:fill="458AD4"/>
                  <w:hideMark/>
                </w:tcPr>
                <w:p w:rsidR="002A62C2" w:rsidRDefault="002A62C2">
                  <w:pPr>
                    <w:pStyle w:val="TableParagraph"/>
                    <w:spacing w:before="118" w:line="276" w:lineRule="exact"/>
                    <w:ind w:left="2089" w:right="2090"/>
                    <w:jc w:val="center"/>
                    <w:rPr>
                      <w:b/>
                      <w:sz w:val="24"/>
                    </w:rPr>
                  </w:pPr>
                  <w:r>
                    <w:rPr>
                      <w:b/>
                      <w:color w:val="FFFFFF"/>
                      <w:sz w:val="24"/>
                    </w:rPr>
                    <w:t>New York State Learning Standards for the Arts</w:t>
                  </w:r>
                </w:p>
                <w:p w:rsidR="002A62C2" w:rsidRDefault="002A62C2">
                  <w:pPr>
                    <w:pStyle w:val="TableParagraph"/>
                    <w:spacing w:line="368" w:lineRule="exact"/>
                    <w:ind w:left="2089" w:right="2089"/>
                    <w:jc w:val="center"/>
                    <w:rPr>
                      <w:b/>
                      <w:sz w:val="32"/>
                    </w:rPr>
                  </w:pPr>
                  <w:r>
                    <w:rPr>
                      <w:b/>
                      <w:color w:val="FFFFFF"/>
                      <w:sz w:val="32"/>
                    </w:rPr>
                    <w:t>Conceptual Framework</w:t>
                  </w:r>
                </w:p>
              </w:tc>
            </w:tr>
            <w:tr w:rsidR="002A62C2">
              <w:trPr>
                <w:trHeight w:val="340"/>
                <w:jc w:val="center"/>
              </w:trPr>
              <w:tc>
                <w:tcPr>
                  <w:tcW w:w="7308" w:type="dxa"/>
                  <w:gridSpan w:val="5"/>
                  <w:tcBorders>
                    <w:top w:val="single" w:sz="4" w:space="0" w:color="FFFFFF"/>
                    <w:left w:val="single" w:sz="4" w:space="0" w:color="458AD4"/>
                    <w:bottom w:val="single" w:sz="4" w:space="0" w:color="458AD4"/>
                    <w:right w:val="single" w:sz="4" w:space="0" w:color="458AD4"/>
                  </w:tcBorders>
                  <w:shd w:val="clear" w:color="auto" w:fill="EAF1DD"/>
                  <w:hideMark/>
                </w:tcPr>
                <w:p w:rsidR="002A62C2" w:rsidRDefault="002A62C2">
                  <w:pPr>
                    <w:pStyle w:val="TableParagraph"/>
                    <w:spacing w:before="59" w:line="276" w:lineRule="auto"/>
                    <w:ind w:left="2224"/>
                    <w:jc w:val="center"/>
                    <w:rPr>
                      <w:b/>
                      <w:sz w:val="20"/>
                    </w:rPr>
                  </w:pPr>
                  <w:r>
                    <w:rPr>
                      <w:b/>
                      <w:color w:val="458AD4"/>
                      <w:sz w:val="20"/>
                    </w:rPr>
                    <w:t>Shared by All Arts Disciplines</w:t>
                  </w:r>
                </w:p>
              </w:tc>
              <w:tc>
                <w:tcPr>
                  <w:tcW w:w="2340" w:type="dxa"/>
                  <w:vMerge w:val="restart"/>
                  <w:tcBorders>
                    <w:top w:val="single" w:sz="4" w:space="0" w:color="FFFFFF"/>
                    <w:left w:val="single" w:sz="4" w:space="0" w:color="458AD4"/>
                    <w:bottom w:val="single" w:sz="4" w:space="0" w:color="458AD4"/>
                    <w:right w:val="single" w:sz="4" w:space="0" w:color="458AD4"/>
                  </w:tcBorders>
                  <w:shd w:val="clear" w:color="auto" w:fill="EAF1DD"/>
                  <w:hideMark/>
                </w:tcPr>
                <w:p w:rsidR="002A62C2" w:rsidRDefault="002A62C2">
                  <w:pPr>
                    <w:pStyle w:val="TableParagraph"/>
                    <w:spacing w:before="95" w:line="276" w:lineRule="auto"/>
                    <w:ind w:left="275" w:right="276"/>
                    <w:jc w:val="center"/>
                    <w:rPr>
                      <w:b/>
                      <w:sz w:val="20"/>
                    </w:rPr>
                  </w:pPr>
                  <w:r>
                    <w:rPr>
                      <w:b/>
                      <w:color w:val="458AD4"/>
                      <w:sz w:val="20"/>
                    </w:rPr>
                    <w:t>Discipline-Specific Performance Indicators</w:t>
                  </w:r>
                </w:p>
              </w:tc>
            </w:tr>
            <w:tr w:rsidR="002A62C2">
              <w:trPr>
                <w:trHeight w:val="500"/>
                <w:jc w:val="center"/>
              </w:trPr>
              <w:tc>
                <w:tcPr>
                  <w:tcW w:w="3672" w:type="dxa"/>
                  <w:gridSpan w:val="3"/>
                  <w:tcBorders>
                    <w:top w:val="single" w:sz="4" w:space="0" w:color="458AD4"/>
                    <w:left w:val="single" w:sz="4" w:space="0" w:color="458AD4"/>
                    <w:bottom w:val="single" w:sz="4" w:space="0" w:color="458AD4"/>
                    <w:right w:val="single" w:sz="4" w:space="0" w:color="458AD4"/>
                  </w:tcBorders>
                  <w:shd w:val="clear" w:color="auto" w:fill="06B946"/>
                  <w:hideMark/>
                </w:tcPr>
                <w:p w:rsidR="002A62C2" w:rsidRDefault="002A62C2">
                  <w:pPr>
                    <w:pStyle w:val="TableParagraph"/>
                    <w:spacing w:before="146" w:line="276" w:lineRule="auto"/>
                    <w:ind w:left="957"/>
                    <w:jc w:val="center"/>
                    <w:rPr>
                      <w:b/>
                      <w:sz w:val="20"/>
                    </w:rPr>
                  </w:pPr>
                  <w:r>
                    <w:rPr>
                      <w:b/>
                      <w:color w:val="FFFFFF"/>
                      <w:sz w:val="20"/>
                    </w:rPr>
                    <w:t>Artistic Processes</w:t>
                  </w:r>
                </w:p>
              </w:tc>
              <w:tc>
                <w:tcPr>
                  <w:tcW w:w="3636" w:type="dxa"/>
                  <w:gridSpan w:val="2"/>
                  <w:tcBorders>
                    <w:top w:val="single" w:sz="4" w:space="0" w:color="458AD4"/>
                    <w:left w:val="single" w:sz="4" w:space="0" w:color="458AD4"/>
                    <w:bottom w:val="single" w:sz="4" w:space="0" w:color="458AD4"/>
                    <w:right w:val="single" w:sz="4" w:space="0" w:color="458AD4"/>
                  </w:tcBorders>
                  <w:shd w:val="clear" w:color="auto" w:fill="06B946"/>
                  <w:hideMark/>
                </w:tcPr>
                <w:p w:rsidR="002A62C2" w:rsidRDefault="002A62C2">
                  <w:pPr>
                    <w:pStyle w:val="TableParagraph"/>
                    <w:spacing w:before="146" w:line="276" w:lineRule="auto"/>
                    <w:ind w:left="945"/>
                    <w:jc w:val="center"/>
                    <w:rPr>
                      <w:b/>
                      <w:sz w:val="20"/>
                    </w:rPr>
                  </w:pPr>
                  <w:r>
                    <w:rPr>
                      <w:b/>
                      <w:color w:val="FFFFFF"/>
                      <w:sz w:val="20"/>
                    </w:rPr>
                    <w:t>Anchor Standards</w:t>
                  </w:r>
                </w:p>
              </w:tc>
              <w:tc>
                <w:tcPr>
                  <w:tcW w:w="0" w:type="auto"/>
                  <w:vMerge/>
                  <w:tcBorders>
                    <w:top w:val="single" w:sz="4" w:space="0" w:color="FFFFFF"/>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b/>
                      <w:sz w:val="20"/>
                    </w:rPr>
                  </w:pPr>
                </w:p>
              </w:tc>
            </w:tr>
            <w:tr w:rsidR="002A62C2">
              <w:trPr>
                <w:trHeight w:val="560"/>
                <w:jc w:val="center"/>
              </w:trPr>
              <w:tc>
                <w:tcPr>
                  <w:tcW w:w="3672" w:type="dxa"/>
                  <w:gridSpan w:val="3"/>
                  <w:vMerge w:val="restart"/>
                  <w:tcBorders>
                    <w:top w:val="single" w:sz="4" w:space="0" w:color="458AD4"/>
                    <w:left w:val="single" w:sz="4" w:space="0" w:color="458AD4"/>
                    <w:bottom w:val="single" w:sz="4" w:space="0" w:color="458AD4"/>
                    <w:right w:val="single" w:sz="4" w:space="0" w:color="458AD4"/>
                  </w:tcBorders>
                  <w:shd w:val="clear" w:color="auto" w:fill="50BCE3"/>
                </w:tcPr>
                <w:p w:rsidR="002A62C2" w:rsidRDefault="002A62C2">
                  <w:pPr>
                    <w:pStyle w:val="TableParagraph"/>
                    <w:spacing w:before="5" w:line="276" w:lineRule="auto"/>
                    <w:jc w:val="center"/>
                    <w:rPr>
                      <w:b/>
                      <w:i/>
                      <w:sz w:val="32"/>
                    </w:rPr>
                  </w:pPr>
                </w:p>
                <w:p w:rsidR="002A62C2" w:rsidRDefault="002A62C2">
                  <w:pPr>
                    <w:pStyle w:val="TableParagraph"/>
                    <w:spacing w:line="276" w:lineRule="auto"/>
                    <w:ind w:left="102"/>
                    <w:jc w:val="center"/>
                    <w:rPr>
                      <w:b/>
                      <w:sz w:val="28"/>
                    </w:rPr>
                  </w:pPr>
                  <w:r>
                    <w:rPr>
                      <w:b/>
                      <w:color w:val="FFFFFF"/>
                      <w:sz w:val="28"/>
                    </w:rPr>
                    <w:t>Cr</w:t>
                  </w:r>
                </w:p>
                <w:p w:rsidR="002A62C2" w:rsidRDefault="002A62C2">
                  <w:pPr>
                    <w:pStyle w:val="TableParagraph"/>
                    <w:spacing w:before="1" w:line="275" w:lineRule="exact"/>
                    <w:ind w:left="102"/>
                    <w:jc w:val="center"/>
                    <w:rPr>
                      <w:b/>
                      <w:sz w:val="24"/>
                    </w:rPr>
                  </w:pPr>
                  <w:r>
                    <w:rPr>
                      <w:b/>
                      <w:color w:val="FFFFFF"/>
                      <w:sz w:val="24"/>
                    </w:rPr>
                    <w:t>Creating</w:t>
                  </w:r>
                </w:p>
                <w:p w:rsidR="002A62C2" w:rsidRDefault="002A62C2">
                  <w:pPr>
                    <w:pStyle w:val="TableParagraph"/>
                    <w:spacing w:line="276" w:lineRule="auto"/>
                    <w:ind w:left="102" w:right="428"/>
                    <w:jc w:val="center"/>
                    <w:rPr>
                      <w:sz w:val="18"/>
                    </w:rPr>
                  </w:pPr>
                  <w:r>
                    <w:rPr>
                      <w:color w:val="FFFFFF"/>
                      <w:sz w:val="18"/>
                    </w:rPr>
                    <w:t>Conceiving and developing new artistic ideas and work.</w:t>
                  </w:r>
                </w:p>
              </w:tc>
              <w:tc>
                <w:tcPr>
                  <w:tcW w:w="494"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165" w:line="276" w:lineRule="auto"/>
                    <w:ind w:left="190" w:right="83"/>
                    <w:jc w:val="center"/>
                    <w:rPr>
                      <w:sz w:val="20"/>
                    </w:rPr>
                  </w:pPr>
                  <w:r>
                    <w:rPr>
                      <w:sz w:val="20"/>
                    </w:rPr>
                    <w:t>1.</w:t>
                  </w:r>
                </w:p>
              </w:tc>
              <w:tc>
                <w:tcPr>
                  <w:tcW w:w="3142"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50" w:line="276" w:lineRule="auto"/>
                    <w:ind w:left="103" w:right="506"/>
                    <w:jc w:val="center"/>
                    <w:rPr>
                      <w:sz w:val="20"/>
                    </w:rPr>
                  </w:pPr>
                  <w:r>
                    <w:rPr>
                      <w:sz w:val="20"/>
                      <w:highlight w:val="yellow"/>
                    </w:rPr>
                    <w:t>Generate and conceptualize artistic ideas and work.</w:t>
                  </w:r>
                </w:p>
              </w:tc>
              <w:tc>
                <w:tcPr>
                  <w:tcW w:w="2340" w:type="dxa"/>
                  <w:vMerge w:val="restart"/>
                  <w:tcBorders>
                    <w:top w:val="single" w:sz="4" w:space="0" w:color="458AD4"/>
                    <w:left w:val="single" w:sz="4" w:space="0" w:color="458AD4"/>
                    <w:bottom w:val="single" w:sz="4" w:space="0" w:color="458AD4"/>
                    <w:right w:val="single" w:sz="4" w:space="0" w:color="458AD4"/>
                  </w:tcBorders>
                </w:tcPr>
                <w:p w:rsidR="002A62C2" w:rsidRDefault="002A62C2">
                  <w:pPr>
                    <w:pStyle w:val="TableParagraph"/>
                    <w:spacing w:before="3" w:line="276" w:lineRule="auto"/>
                    <w:jc w:val="center"/>
                    <w:rPr>
                      <w:b/>
                      <w:i/>
                      <w:sz w:val="18"/>
                    </w:rPr>
                  </w:pPr>
                </w:p>
                <w:p w:rsidR="002A62C2" w:rsidRDefault="002A62C2">
                  <w:pPr>
                    <w:pStyle w:val="TableParagraph"/>
                    <w:spacing w:line="276" w:lineRule="auto"/>
                    <w:ind w:left="103" w:right="155"/>
                    <w:jc w:val="center"/>
                    <w:rPr>
                      <w:sz w:val="18"/>
                    </w:rPr>
                  </w:pPr>
                  <w:r>
                    <w:rPr>
                      <w:b/>
                      <w:sz w:val="18"/>
                    </w:rPr>
                    <w:t xml:space="preserve">All Arts Disciplines </w:t>
                  </w:r>
                  <w:r>
                    <w:rPr>
                      <w:sz w:val="18"/>
                    </w:rPr>
                    <w:t>Performance Indicators are written for each grade level, within each arts discipline:</w:t>
                  </w:r>
                </w:p>
                <w:p w:rsidR="002A62C2" w:rsidRDefault="002A62C2" w:rsidP="002A62C2">
                  <w:pPr>
                    <w:pStyle w:val="TableParagraph"/>
                    <w:numPr>
                      <w:ilvl w:val="0"/>
                      <w:numId w:val="16"/>
                    </w:numPr>
                    <w:tabs>
                      <w:tab w:val="left" w:pos="463"/>
                    </w:tabs>
                    <w:spacing w:line="220" w:lineRule="exact"/>
                    <w:jc w:val="center"/>
                    <w:rPr>
                      <w:sz w:val="18"/>
                    </w:rPr>
                  </w:pPr>
                  <w:r>
                    <w:rPr>
                      <w:sz w:val="18"/>
                    </w:rPr>
                    <w:t>Pre-K – 8</w:t>
                  </w:r>
                </w:p>
                <w:p w:rsidR="002A62C2" w:rsidRDefault="002A62C2" w:rsidP="002A62C2">
                  <w:pPr>
                    <w:pStyle w:val="TableParagraph"/>
                    <w:numPr>
                      <w:ilvl w:val="0"/>
                      <w:numId w:val="16"/>
                    </w:numPr>
                    <w:tabs>
                      <w:tab w:val="left" w:pos="463"/>
                    </w:tabs>
                    <w:spacing w:before="29" w:line="276" w:lineRule="auto"/>
                    <w:jc w:val="center"/>
                    <w:rPr>
                      <w:sz w:val="18"/>
                    </w:rPr>
                  </w:pPr>
                  <w:r>
                    <w:rPr>
                      <w:sz w:val="18"/>
                    </w:rPr>
                    <w:t>High</w:t>
                  </w:r>
                  <w:r>
                    <w:rPr>
                      <w:spacing w:val="-6"/>
                      <w:sz w:val="18"/>
                    </w:rPr>
                    <w:t xml:space="preserve"> </w:t>
                  </w:r>
                  <w:r>
                    <w:rPr>
                      <w:sz w:val="18"/>
                    </w:rPr>
                    <w:t>School</w:t>
                  </w:r>
                </w:p>
                <w:p w:rsidR="002A62C2" w:rsidRDefault="002A62C2" w:rsidP="002A62C2">
                  <w:pPr>
                    <w:pStyle w:val="TableParagraph"/>
                    <w:numPr>
                      <w:ilvl w:val="1"/>
                      <w:numId w:val="16"/>
                    </w:numPr>
                    <w:tabs>
                      <w:tab w:val="left" w:pos="823"/>
                    </w:tabs>
                    <w:spacing w:before="29" w:line="276" w:lineRule="auto"/>
                    <w:jc w:val="center"/>
                    <w:rPr>
                      <w:sz w:val="18"/>
                    </w:rPr>
                  </w:pPr>
                  <w:r>
                    <w:rPr>
                      <w:sz w:val="18"/>
                    </w:rPr>
                    <w:t>HSI –</w:t>
                  </w:r>
                  <w:r>
                    <w:rPr>
                      <w:spacing w:val="42"/>
                      <w:sz w:val="18"/>
                    </w:rPr>
                    <w:t xml:space="preserve"> </w:t>
                  </w:r>
                  <w:r>
                    <w:rPr>
                      <w:sz w:val="18"/>
                    </w:rPr>
                    <w:t>Proficient</w:t>
                  </w:r>
                </w:p>
                <w:p w:rsidR="002A62C2" w:rsidRDefault="002A62C2" w:rsidP="002A62C2">
                  <w:pPr>
                    <w:pStyle w:val="TableParagraph"/>
                    <w:numPr>
                      <w:ilvl w:val="1"/>
                      <w:numId w:val="16"/>
                    </w:numPr>
                    <w:tabs>
                      <w:tab w:val="left" w:pos="823"/>
                    </w:tabs>
                    <w:spacing w:before="15" w:line="276" w:lineRule="auto"/>
                    <w:jc w:val="center"/>
                    <w:rPr>
                      <w:sz w:val="18"/>
                    </w:rPr>
                  </w:pPr>
                  <w:r>
                    <w:rPr>
                      <w:sz w:val="18"/>
                    </w:rPr>
                    <w:t>HSII</w:t>
                  </w:r>
                  <w:r>
                    <w:rPr>
                      <w:spacing w:val="-2"/>
                      <w:sz w:val="18"/>
                    </w:rPr>
                    <w:t xml:space="preserve"> </w:t>
                  </w:r>
                  <w:r>
                    <w:rPr>
                      <w:sz w:val="18"/>
                    </w:rPr>
                    <w:t>–</w:t>
                  </w:r>
                </w:p>
                <w:p w:rsidR="002A62C2" w:rsidRDefault="002A62C2">
                  <w:pPr>
                    <w:pStyle w:val="TableParagraph"/>
                    <w:spacing w:before="17" w:line="276" w:lineRule="auto"/>
                    <w:ind w:left="823"/>
                    <w:jc w:val="center"/>
                    <w:rPr>
                      <w:sz w:val="18"/>
                    </w:rPr>
                  </w:pPr>
                  <w:r>
                    <w:rPr>
                      <w:sz w:val="18"/>
                    </w:rPr>
                    <w:t>Accomplished</w:t>
                  </w:r>
                </w:p>
                <w:p w:rsidR="002A62C2" w:rsidRDefault="002A62C2" w:rsidP="002A62C2">
                  <w:pPr>
                    <w:pStyle w:val="TableParagraph"/>
                    <w:numPr>
                      <w:ilvl w:val="1"/>
                      <w:numId w:val="16"/>
                    </w:numPr>
                    <w:tabs>
                      <w:tab w:val="left" w:pos="823"/>
                    </w:tabs>
                    <w:spacing w:before="30" w:line="276" w:lineRule="auto"/>
                    <w:jc w:val="center"/>
                    <w:rPr>
                      <w:sz w:val="18"/>
                    </w:rPr>
                  </w:pPr>
                  <w:r>
                    <w:rPr>
                      <w:sz w:val="18"/>
                    </w:rPr>
                    <w:t>HSIII –</w:t>
                  </w:r>
                  <w:r>
                    <w:rPr>
                      <w:spacing w:val="-6"/>
                      <w:sz w:val="18"/>
                    </w:rPr>
                    <w:t xml:space="preserve"> </w:t>
                  </w:r>
                  <w:r>
                    <w:rPr>
                      <w:sz w:val="18"/>
                    </w:rPr>
                    <w:t>Advanced</w:t>
                  </w:r>
                </w:p>
                <w:p w:rsidR="002A62C2" w:rsidRDefault="002A62C2">
                  <w:pPr>
                    <w:pStyle w:val="TableParagraph"/>
                    <w:spacing w:before="4" w:line="276" w:lineRule="auto"/>
                    <w:jc w:val="center"/>
                    <w:rPr>
                      <w:b/>
                      <w:i/>
                      <w:sz w:val="24"/>
                    </w:rPr>
                  </w:pPr>
                </w:p>
                <w:p w:rsidR="002A62C2" w:rsidRDefault="002A62C2">
                  <w:pPr>
                    <w:pStyle w:val="TableParagraph"/>
                    <w:spacing w:before="1" w:line="276" w:lineRule="auto"/>
                    <w:ind w:left="103"/>
                    <w:jc w:val="center"/>
                    <w:rPr>
                      <w:sz w:val="18"/>
                    </w:rPr>
                  </w:pPr>
                  <w:r>
                    <w:rPr>
                      <w:sz w:val="18"/>
                    </w:rPr>
                    <w:t>•••••••</w:t>
                  </w:r>
                </w:p>
                <w:p w:rsidR="002A62C2" w:rsidRDefault="002A62C2">
                  <w:pPr>
                    <w:pStyle w:val="TableParagraph"/>
                    <w:spacing w:before="1" w:line="276" w:lineRule="auto"/>
                    <w:jc w:val="center"/>
                    <w:rPr>
                      <w:b/>
                      <w:i/>
                      <w:sz w:val="18"/>
                    </w:rPr>
                  </w:pPr>
                </w:p>
                <w:p w:rsidR="002A62C2" w:rsidRDefault="002A62C2">
                  <w:pPr>
                    <w:pStyle w:val="TableParagraph"/>
                    <w:spacing w:line="207" w:lineRule="exact"/>
                    <w:ind w:left="103"/>
                    <w:jc w:val="center"/>
                    <w:rPr>
                      <w:b/>
                      <w:sz w:val="18"/>
                    </w:rPr>
                  </w:pPr>
                  <w:r>
                    <w:rPr>
                      <w:b/>
                      <w:sz w:val="18"/>
                    </w:rPr>
                    <w:t>Music Only</w:t>
                  </w:r>
                </w:p>
                <w:p w:rsidR="002A62C2" w:rsidRDefault="002A62C2">
                  <w:pPr>
                    <w:pStyle w:val="TableParagraph"/>
                    <w:spacing w:line="206" w:lineRule="exact"/>
                    <w:ind w:left="103"/>
                    <w:jc w:val="center"/>
                    <w:rPr>
                      <w:sz w:val="18"/>
                    </w:rPr>
                  </w:pPr>
                  <w:r>
                    <w:rPr>
                      <w:sz w:val="18"/>
                    </w:rPr>
                    <w:t>General Music</w:t>
                  </w:r>
                </w:p>
                <w:p w:rsidR="002A62C2" w:rsidRDefault="002A62C2" w:rsidP="002A62C2">
                  <w:pPr>
                    <w:pStyle w:val="TableParagraph"/>
                    <w:numPr>
                      <w:ilvl w:val="0"/>
                      <w:numId w:val="16"/>
                    </w:numPr>
                    <w:tabs>
                      <w:tab w:val="left" w:pos="463"/>
                    </w:tabs>
                    <w:spacing w:line="220" w:lineRule="exact"/>
                    <w:jc w:val="center"/>
                    <w:rPr>
                      <w:sz w:val="18"/>
                    </w:rPr>
                  </w:pPr>
                  <w:r>
                    <w:rPr>
                      <w:sz w:val="18"/>
                    </w:rPr>
                    <w:t>Pre-K – 8</w:t>
                  </w:r>
                </w:p>
                <w:p w:rsidR="002A62C2" w:rsidRDefault="002A62C2">
                  <w:pPr>
                    <w:pStyle w:val="TableParagraph"/>
                    <w:spacing w:before="88" w:line="276" w:lineRule="auto"/>
                    <w:ind w:left="103"/>
                    <w:jc w:val="center"/>
                    <w:rPr>
                      <w:sz w:val="18"/>
                    </w:rPr>
                  </w:pPr>
                  <w:r>
                    <w:rPr>
                      <w:sz w:val="18"/>
                    </w:rPr>
                    <w:t>In additional strands:</w:t>
                  </w:r>
                </w:p>
                <w:p w:rsidR="002A62C2" w:rsidRDefault="002A62C2" w:rsidP="002A62C2">
                  <w:pPr>
                    <w:pStyle w:val="TableParagraph"/>
                    <w:numPr>
                      <w:ilvl w:val="0"/>
                      <w:numId w:val="16"/>
                    </w:numPr>
                    <w:tabs>
                      <w:tab w:val="left" w:pos="463"/>
                    </w:tabs>
                    <w:spacing w:before="1" w:line="264" w:lineRule="auto"/>
                    <w:ind w:right="151"/>
                    <w:jc w:val="center"/>
                    <w:rPr>
                      <w:sz w:val="18"/>
                    </w:rPr>
                  </w:pPr>
                  <w:r>
                    <w:rPr>
                      <w:sz w:val="18"/>
                    </w:rPr>
                    <w:t xml:space="preserve">Harmonizing Instruments, Traditional and </w:t>
                  </w:r>
                  <w:r>
                    <w:rPr>
                      <w:sz w:val="18"/>
                    </w:rPr>
                    <w:lastRenderedPageBreak/>
                    <w:t>Emerging</w:t>
                  </w:r>
                  <w:r>
                    <w:rPr>
                      <w:spacing w:val="-7"/>
                      <w:sz w:val="18"/>
                    </w:rPr>
                    <w:t xml:space="preserve"> </w:t>
                  </w:r>
                  <w:r>
                    <w:rPr>
                      <w:sz w:val="18"/>
                    </w:rPr>
                    <w:t>Ensembles</w:t>
                  </w:r>
                </w:p>
                <w:p w:rsidR="002A62C2" w:rsidRDefault="002A62C2" w:rsidP="002A62C2">
                  <w:pPr>
                    <w:pStyle w:val="TableParagraph"/>
                    <w:numPr>
                      <w:ilvl w:val="1"/>
                      <w:numId w:val="16"/>
                    </w:numPr>
                    <w:tabs>
                      <w:tab w:val="left" w:pos="823"/>
                    </w:tabs>
                    <w:spacing w:before="2" w:line="276" w:lineRule="auto"/>
                    <w:jc w:val="center"/>
                    <w:rPr>
                      <w:sz w:val="18"/>
                    </w:rPr>
                  </w:pPr>
                  <w:r>
                    <w:rPr>
                      <w:sz w:val="18"/>
                    </w:rPr>
                    <w:t>Novice – Gr</w:t>
                  </w:r>
                  <w:r>
                    <w:rPr>
                      <w:spacing w:val="-2"/>
                      <w:sz w:val="18"/>
                    </w:rPr>
                    <w:t xml:space="preserve"> </w:t>
                  </w:r>
                  <w:r>
                    <w:rPr>
                      <w:sz w:val="18"/>
                    </w:rPr>
                    <w:t>5</w:t>
                  </w:r>
                </w:p>
                <w:p w:rsidR="002A62C2" w:rsidRDefault="002A62C2" w:rsidP="002A62C2">
                  <w:pPr>
                    <w:pStyle w:val="TableParagraph"/>
                    <w:numPr>
                      <w:ilvl w:val="1"/>
                      <w:numId w:val="16"/>
                    </w:numPr>
                    <w:tabs>
                      <w:tab w:val="left" w:pos="823"/>
                    </w:tabs>
                    <w:spacing w:before="16" w:line="252" w:lineRule="auto"/>
                    <w:ind w:right="103"/>
                    <w:jc w:val="center"/>
                    <w:rPr>
                      <w:sz w:val="18"/>
                    </w:rPr>
                  </w:pPr>
                  <w:r>
                    <w:rPr>
                      <w:sz w:val="18"/>
                    </w:rPr>
                    <w:t>Intermediate – Gr 8</w:t>
                  </w:r>
                </w:p>
                <w:p w:rsidR="002A62C2" w:rsidRDefault="002A62C2" w:rsidP="002A62C2">
                  <w:pPr>
                    <w:pStyle w:val="TableParagraph"/>
                    <w:numPr>
                      <w:ilvl w:val="0"/>
                      <w:numId w:val="16"/>
                    </w:numPr>
                    <w:tabs>
                      <w:tab w:val="left" w:pos="463"/>
                    </w:tabs>
                    <w:spacing w:before="16" w:line="264" w:lineRule="auto"/>
                    <w:ind w:right="271"/>
                    <w:jc w:val="center"/>
                    <w:rPr>
                      <w:sz w:val="18"/>
                    </w:rPr>
                  </w:pPr>
                  <w:r>
                    <w:rPr>
                      <w:sz w:val="18"/>
                    </w:rPr>
                    <w:t>Composition &amp; Theory,</w:t>
                  </w:r>
                  <w:r>
                    <w:rPr>
                      <w:spacing w:val="-8"/>
                      <w:sz w:val="18"/>
                    </w:rPr>
                    <w:t xml:space="preserve"> </w:t>
                  </w:r>
                  <w:r>
                    <w:rPr>
                      <w:sz w:val="18"/>
                    </w:rPr>
                    <w:t>Technology</w:t>
                  </w:r>
                </w:p>
                <w:p w:rsidR="002A62C2" w:rsidRDefault="002A62C2" w:rsidP="002A62C2">
                  <w:pPr>
                    <w:pStyle w:val="TableParagraph"/>
                    <w:numPr>
                      <w:ilvl w:val="1"/>
                      <w:numId w:val="16"/>
                    </w:numPr>
                    <w:tabs>
                      <w:tab w:val="left" w:pos="823"/>
                    </w:tabs>
                    <w:spacing w:before="4" w:line="276" w:lineRule="auto"/>
                    <w:jc w:val="center"/>
                    <w:rPr>
                      <w:sz w:val="18"/>
                    </w:rPr>
                  </w:pPr>
                  <w:r>
                    <w:rPr>
                      <w:sz w:val="18"/>
                    </w:rPr>
                    <w:t>HSI –</w:t>
                  </w:r>
                  <w:r>
                    <w:rPr>
                      <w:spacing w:val="42"/>
                      <w:sz w:val="18"/>
                    </w:rPr>
                    <w:t xml:space="preserve"> </w:t>
                  </w:r>
                  <w:r>
                    <w:rPr>
                      <w:sz w:val="18"/>
                    </w:rPr>
                    <w:t>Proficient</w:t>
                  </w:r>
                </w:p>
                <w:p w:rsidR="002A62C2" w:rsidRDefault="002A62C2" w:rsidP="002A62C2">
                  <w:pPr>
                    <w:pStyle w:val="TableParagraph"/>
                    <w:numPr>
                      <w:ilvl w:val="1"/>
                      <w:numId w:val="16"/>
                    </w:numPr>
                    <w:tabs>
                      <w:tab w:val="left" w:pos="823"/>
                    </w:tabs>
                    <w:spacing w:before="16" w:line="276" w:lineRule="auto"/>
                    <w:jc w:val="center"/>
                    <w:rPr>
                      <w:sz w:val="18"/>
                    </w:rPr>
                  </w:pPr>
                  <w:r>
                    <w:rPr>
                      <w:sz w:val="18"/>
                    </w:rPr>
                    <w:t>HSII</w:t>
                  </w:r>
                  <w:r>
                    <w:rPr>
                      <w:spacing w:val="-2"/>
                      <w:sz w:val="18"/>
                    </w:rPr>
                    <w:t xml:space="preserve"> </w:t>
                  </w:r>
                  <w:r>
                    <w:rPr>
                      <w:sz w:val="18"/>
                    </w:rPr>
                    <w:t>–</w:t>
                  </w:r>
                </w:p>
                <w:p w:rsidR="002A62C2" w:rsidRDefault="002A62C2">
                  <w:pPr>
                    <w:pStyle w:val="TableParagraph"/>
                    <w:spacing w:before="14" w:line="276" w:lineRule="auto"/>
                    <w:ind w:left="823"/>
                    <w:jc w:val="center"/>
                    <w:rPr>
                      <w:sz w:val="18"/>
                    </w:rPr>
                  </w:pPr>
                  <w:r>
                    <w:rPr>
                      <w:sz w:val="18"/>
                    </w:rPr>
                    <w:t>Accomplished</w:t>
                  </w:r>
                </w:p>
                <w:p w:rsidR="002A62C2" w:rsidRDefault="002A62C2" w:rsidP="002A62C2">
                  <w:pPr>
                    <w:pStyle w:val="TableParagraph"/>
                    <w:numPr>
                      <w:ilvl w:val="1"/>
                      <w:numId w:val="16"/>
                    </w:numPr>
                    <w:tabs>
                      <w:tab w:val="left" w:pos="823"/>
                    </w:tabs>
                    <w:spacing w:before="30" w:line="276" w:lineRule="auto"/>
                    <w:jc w:val="center"/>
                    <w:rPr>
                      <w:sz w:val="18"/>
                    </w:rPr>
                  </w:pPr>
                  <w:r>
                    <w:rPr>
                      <w:sz w:val="18"/>
                    </w:rPr>
                    <w:t>HSIII –</w:t>
                  </w:r>
                  <w:r>
                    <w:rPr>
                      <w:spacing w:val="-6"/>
                      <w:sz w:val="18"/>
                    </w:rPr>
                    <w:t xml:space="preserve"> </w:t>
                  </w:r>
                  <w:r>
                    <w:rPr>
                      <w:sz w:val="18"/>
                    </w:rPr>
                    <w:t>Advanced</w:t>
                  </w:r>
                </w:p>
              </w:tc>
            </w:tr>
            <w:tr w:rsidR="002A62C2">
              <w:trPr>
                <w:trHeight w:val="580"/>
                <w:jc w:val="center"/>
              </w:trPr>
              <w:tc>
                <w:tcPr>
                  <w:tcW w:w="0" w:type="auto"/>
                  <w:gridSpan w:val="3"/>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c>
                <w:tcPr>
                  <w:tcW w:w="494"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176" w:line="276" w:lineRule="auto"/>
                    <w:ind w:left="190" w:right="83"/>
                    <w:jc w:val="center"/>
                    <w:rPr>
                      <w:sz w:val="20"/>
                    </w:rPr>
                  </w:pPr>
                  <w:r>
                    <w:rPr>
                      <w:sz w:val="20"/>
                    </w:rPr>
                    <w:t>2.</w:t>
                  </w:r>
                </w:p>
              </w:tc>
              <w:tc>
                <w:tcPr>
                  <w:tcW w:w="3142"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60" w:line="276" w:lineRule="auto"/>
                    <w:ind w:left="103" w:right="418"/>
                    <w:jc w:val="center"/>
                    <w:rPr>
                      <w:sz w:val="20"/>
                    </w:rPr>
                  </w:pPr>
                  <w:r>
                    <w:rPr>
                      <w:sz w:val="20"/>
                      <w:highlight w:val="yellow"/>
                    </w:rPr>
                    <w:t>Organize and develop artistic ideas and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580"/>
                <w:jc w:val="center"/>
              </w:trPr>
              <w:tc>
                <w:tcPr>
                  <w:tcW w:w="0" w:type="auto"/>
                  <w:gridSpan w:val="3"/>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c>
                <w:tcPr>
                  <w:tcW w:w="494"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182" w:line="276" w:lineRule="auto"/>
                    <w:ind w:left="190" w:right="83"/>
                    <w:jc w:val="center"/>
                    <w:rPr>
                      <w:sz w:val="20"/>
                    </w:rPr>
                  </w:pPr>
                  <w:r>
                    <w:rPr>
                      <w:sz w:val="20"/>
                    </w:rPr>
                    <w:t>3.</w:t>
                  </w:r>
                </w:p>
              </w:tc>
              <w:tc>
                <w:tcPr>
                  <w:tcW w:w="3142" w:type="dxa"/>
                  <w:tcBorders>
                    <w:top w:val="single" w:sz="4" w:space="0" w:color="458AD4"/>
                    <w:left w:val="single" w:sz="4" w:space="0" w:color="458AD4"/>
                    <w:bottom w:val="single" w:sz="4" w:space="0" w:color="458AD4"/>
                    <w:right w:val="single" w:sz="4" w:space="0" w:color="458AD4"/>
                  </w:tcBorders>
                  <w:shd w:val="clear" w:color="auto" w:fill="E4F9FF"/>
                  <w:hideMark/>
                </w:tcPr>
                <w:p w:rsidR="002A62C2" w:rsidRDefault="002A62C2">
                  <w:pPr>
                    <w:pStyle w:val="TableParagraph"/>
                    <w:spacing w:before="67" w:line="276" w:lineRule="auto"/>
                    <w:ind w:left="103" w:right="540"/>
                    <w:jc w:val="center"/>
                    <w:rPr>
                      <w:sz w:val="20"/>
                    </w:rPr>
                  </w:pPr>
                  <w:r>
                    <w:rPr>
                      <w:sz w:val="20"/>
                      <w:highlight w:val="yellow"/>
                    </w:rPr>
                    <w:t>Refine and complete artistic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1080"/>
                <w:jc w:val="center"/>
              </w:trPr>
              <w:tc>
                <w:tcPr>
                  <w:tcW w:w="511" w:type="dxa"/>
                  <w:vMerge w:val="restart"/>
                  <w:tcBorders>
                    <w:top w:val="single" w:sz="4" w:space="0" w:color="458AD4"/>
                    <w:left w:val="single" w:sz="4" w:space="0" w:color="458AD4"/>
                    <w:bottom w:val="single" w:sz="4" w:space="0" w:color="458AD4"/>
                    <w:right w:val="single" w:sz="4" w:space="0" w:color="458AD4"/>
                  </w:tcBorders>
                  <w:shd w:val="clear" w:color="auto" w:fill="A7A7D0"/>
                </w:tcPr>
                <w:p w:rsidR="002A62C2" w:rsidRDefault="002A62C2">
                  <w:pPr>
                    <w:pStyle w:val="TableParagraph"/>
                    <w:spacing w:line="276" w:lineRule="auto"/>
                    <w:jc w:val="center"/>
                    <w:rPr>
                      <w:b/>
                      <w:i/>
                      <w:sz w:val="30"/>
                    </w:rPr>
                  </w:pPr>
                </w:p>
                <w:p w:rsidR="002A62C2" w:rsidRDefault="002A62C2">
                  <w:pPr>
                    <w:pStyle w:val="TableParagraph"/>
                    <w:spacing w:line="276" w:lineRule="auto"/>
                    <w:jc w:val="center"/>
                    <w:rPr>
                      <w:b/>
                      <w:i/>
                      <w:sz w:val="30"/>
                    </w:rPr>
                  </w:pPr>
                </w:p>
                <w:p w:rsidR="002A62C2" w:rsidRDefault="002A62C2">
                  <w:pPr>
                    <w:pStyle w:val="TableParagraph"/>
                    <w:spacing w:before="6" w:line="276" w:lineRule="auto"/>
                    <w:jc w:val="center"/>
                    <w:rPr>
                      <w:b/>
                      <w:i/>
                      <w:sz w:val="33"/>
                    </w:rPr>
                  </w:pPr>
                </w:p>
                <w:p w:rsidR="002A62C2" w:rsidRDefault="002A62C2">
                  <w:pPr>
                    <w:pStyle w:val="TableParagraph"/>
                    <w:spacing w:before="1" w:line="276" w:lineRule="auto"/>
                    <w:ind w:left="102"/>
                    <w:jc w:val="center"/>
                    <w:rPr>
                      <w:b/>
                      <w:sz w:val="28"/>
                    </w:rPr>
                  </w:pPr>
                  <w:proofErr w:type="spellStart"/>
                  <w:r>
                    <w:rPr>
                      <w:b/>
                      <w:color w:val="FFFFFF"/>
                      <w:sz w:val="28"/>
                    </w:rPr>
                    <w:t>Pr</w:t>
                  </w:r>
                  <w:proofErr w:type="spellEnd"/>
                </w:p>
              </w:tc>
              <w:tc>
                <w:tcPr>
                  <w:tcW w:w="1577" w:type="dxa"/>
                  <w:tcBorders>
                    <w:top w:val="single" w:sz="4" w:space="0" w:color="458AD4"/>
                    <w:left w:val="single" w:sz="4" w:space="0" w:color="458AD4"/>
                    <w:bottom w:val="single" w:sz="4" w:space="0" w:color="458AD4"/>
                    <w:right w:val="single" w:sz="4" w:space="0" w:color="458AD4"/>
                  </w:tcBorders>
                  <w:shd w:val="clear" w:color="auto" w:fill="A7A7D0"/>
                  <w:hideMark/>
                </w:tcPr>
                <w:p w:rsidR="002A62C2" w:rsidRDefault="002A62C2">
                  <w:pPr>
                    <w:pStyle w:val="TableParagraph"/>
                    <w:spacing w:before="130" w:line="276" w:lineRule="auto"/>
                    <w:ind w:left="102"/>
                    <w:jc w:val="both"/>
                    <w:rPr>
                      <w:b/>
                      <w:sz w:val="24"/>
                    </w:rPr>
                  </w:pPr>
                  <w:r>
                    <w:rPr>
                      <w:b/>
                      <w:color w:val="FFFFFF"/>
                      <w:sz w:val="24"/>
                    </w:rPr>
                    <w:t>Performing</w:t>
                  </w:r>
                </w:p>
                <w:p w:rsidR="002A62C2" w:rsidRDefault="002A62C2">
                  <w:pPr>
                    <w:pStyle w:val="TableParagraph"/>
                    <w:spacing w:line="276" w:lineRule="auto"/>
                    <w:ind w:left="102" w:right="909"/>
                    <w:jc w:val="both"/>
                    <w:rPr>
                      <w:sz w:val="16"/>
                    </w:rPr>
                  </w:pPr>
                  <w:r>
                    <w:rPr>
                      <w:color w:val="FFFFFF"/>
                      <w:sz w:val="16"/>
                    </w:rPr>
                    <w:t>Music Dance Theater</w:t>
                  </w:r>
                </w:p>
              </w:tc>
              <w:tc>
                <w:tcPr>
                  <w:tcW w:w="1584" w:type="dxa"/>
                  <w:tcBorders>
                    <w:top w:val="single" w:sz="4" w:space="0" w:color="458AD4"/>
                    <w:left w:val="single" w:sz="4" w:space="0" w:color="458AD4"/>
                    <w:bottom w:val="single" w:sz="4" w:space="0" w:color="458AD4"/>
                    <w:right w:val="single" w:sz="4" w:space="0" w:color="458AD4"/>
                  </w:tcBorders>
                  <w:shd w:val="clear" w:color="auto" w:fill="A7A7D0"/>
                  <w:hideMark/>
                </w:tcPr>
                <w:p w:rsidR="002A62C2" w:rsidRDefault="002A62C2">
                  <w:pPr>
                    <w:pStyle w:val="TableParagraph"/>
                    <w:spacing w:before="84" w:line="276" w:lineRule="auto"/>
                    <w:ind w:left="103" w:right="205"/>
                    <w:jc w:val="center"/>
                    <w:rPr>
                      <w:sz w:val="16"/>
                    </w:rPr>
                  </w:pPr>
                  <w:r>
                    <w:rPr>
                      <w:color w:val="FFFFFF"/>
                      <w:sz w:val="16"/>
                    </w:rPr>
                    <w:t>Realizing artistic ideas and work through interpretation and presentation.</w:t>
                  </w:r>
                </w:p>
              </w:tc>
              <w:tc>
                <w:tcPr>
                  <w:tcW w:w="494" w:type="dxa"/>
                  <w:tcBorders>
                    <w:top w:val="single" w:sz="4" w:space="0" w:color="458AD4"/>
                    <w:left w:val="single" w:sz="4" w:space="0" w:color="458AD4"/>
                    <w:bottom w:val="single" w:sz="4" w:space="0" w:color="458AD4"/>
                    <w:right w:val="single" w:sz="4" w:space="0" w:color="458AD4"/>
                  </w:tcBorders>
                  <w:shd w:val="clear" w:color="auto" w:fill="F4EFFF"/>
                </w:tcPr>
                <w:p w:rsidR="002A62C2" w:rsidRDefault="002A62C2">
                  <w:pPr>
                    <w:pStyle w:val="TableParagraph"/>
                    <w:spacing w:line="276" w:lineRule="auto"/>
                    <w:jc w:val="center"/>
                    <w:rPr>
                      <w:b/>
                      <w:i/>
                    </w:rPr>
                  </w:pPr>
                </w:p>
                <w:p w:rsidR="002A62C2" w:rsidRDefault="002A62C2">
                  <w:pPr>
                    <w:pStyle w:val="TableParagraph"/>
                    <w:spacing w:before="176" w:line="276" w:lineRule="auto"/>
                    <w:ind w:left="190" w:right="83"/>
                    <w:jc w:val="center"/>
                    <w:rPr>
                      <w:sz w:val="20"/>
                    </w:rPr>
                  </w:pPr>
                  <w:r>
                    <w:rPr>
                      <w:sz w:val="20"/>
                    </w:rPr>
                    <w:t>4.</w:t>
                  </w:r>
                </w:p>
              </w:tc>
              <w:tc>
                <w:tcPr>
                  <w:tcW w:w="3142" w:type="dxa"/>
                  <w:tcBorders>
                    <w:top w:val="single" w:sz="4" w:space="0" w:color="458AD4"/>
                    <w:left w:val="single" w:sz="4" w:space="0" w:color="458AD4"/>
                    <w:bottom w:val="single" w:sz="4" w:space="0" w:color="458AD4"/>
                    <w:right w:val="single" w:sz="4" w:space="0" w:color="458AD4"/>
                  </w:tcBorders>
                  <w:shd w:val="clear" w:color="auto" w:fill="F4EFFF"/>
                </w:tcPr>
                <w:p w:rsidR="002A62C2" w:rsidRDefault="002A62C2">
                  <w:pPr>
                    <w:pStyle w:val="TableParagraph"/>
                    <w:spacing w:before="3" w:line="276" w:lineRule="auto"/>
                    <w:jc w:val="center"/>
                    <w:rPr>
                      <w:b/>
                      <w:i/>
                      <w:sz w:val="27"/>
                    </w:rPr>
                  </w:pPr>
                </w:p>
                <w:p w:rsidR="002A62C2" w:rsidRDefault="002A62C2">
                  <w:pPr>
                    <w:pStyle w:val="TableParagraph"/>
                    <w:spacing w:line="276" w:lineRule="auto"/>
                    <w:ind w:left="103" w:right="418"/>
                    <w:jc w:val="center"/>
                    <w:rPr>
                      <w:sz w:val="20"/>
                    </w:rPr>
                  </w:pPr>
                  <w:r>
                    <w:rPr>
                      <w:sz w:val="20"/>
                      <w:highlight w:val="yellow"/>
                    </w:rPr>
                    <w:t>Select, analyze, and interpret artistic work for presentation.</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760"/>
                <w:jc w:val="center"/>
              </w:trPr>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b/>
                      <w:sz w:val="28"/>
                    </w:rPr>
                  </w:pPr>
                </w:p>
              </w:tc>
              <w:tc>
                <w:tcPr>
                  <w:tcW w:w="1577" w:type="dxa"/>
                  <w:tcBorders>
                    <w:top w:val="single" w:sz="4" w:space="0" w:color="458AD4"/>
                    <w:left w:val="single" w:sz="4" w:space="0" w:color="458AD4"/>
                    <w:bottom w:val="single" w:sz="4" w:space="0" w:color="458AD4"/>
                    <w:right w:val="single" w:sz="4" w:space="0" w:color="458AD4"/>
                  </w:tcBorders>
                  <w:shd w:val="clear" w:color="auto" w:fill="A7A7D0"/>
                </w:tcPr>
                <w:p w:rsidR="002A62C2" w:rsidRDefault="002A62C2">
                  <w:pPr>
                    <w:pStyle w:val="TableParagraph"/>
                    <w:spacing w:line="276" w:lineRule="auto"/>
                    <w:ind w:left="102"/>
                    <w:jc w:val="center"/>
                    <w:rPr>
                      <w:sz w:val="16"/>
                    </w:rPr>
                  </w:pPr>
                </w:p>
              </w:tc>
              <w:tc>
                <w:tcPr>
                  <w:tcW w:w="1584" w:type="dxa"/>
                  <w:tcBorders>
                    <w:top w:val="single" w:sz="4" w:space="0" w:color="458AD4"/>
                    <w:left w:val="single" w:sz="4" w:space="0" w:color="458AD4"/>
                    <w:bottom w:val="single" w:sz="4" w:space="0" w:color="458AD4"/>
                    <w:right w:val="single" w:sz="4" w:space="0" w:color="458AD4"/>
                  </w:tcBorders>
                  <w:shd w:val="clear" w:color="auto" w:fill="A7A7D0"/>
                </w:tcPr>
                <w:p w:rsidR="002A62C2" w:rsidRDefault="002A62C2">
                  <w:pPr>
                    <w:pStyle w:val="TableParagraph"/>
                    <w:spacing w:before="34" w:line="276" w:lineRule="auto"/>
                    <w:ind w:left="103" w:right="330"/>
                    <w:jc w:val="center"/>
                    <w:rPr>
                      <w:sz w:val="16"/>
                    </w:rPr>
                  </w:pPr>
                </w:p>
              </w:tc>
              <w:tc>
                <w:tcPr>
                  <w:tcW w:w="494" w:type="dxa"/>
                  <w:tcBorders>
                    <w:top w:val="single" w:sz="4" w:space="0" w:color="458AD4"/>
                    <w:left w:val="single" w:sz="4" w:space="0" w:color="458AD4"/>
                    <w:bottom w:val="single" w:sz="4" w:space="0" w:color="458AD4"/>
                    <w:right w:val="single" w:sz="4" w:space="0" w:color="458AD4"/>
                  </w:tcBorders>
                  <w:shd w:val="clear" w:color="auto" w:fill="F4EFFF"/>
                </w:tcPr>
                <w:p w:rsidR="002A62C2" w:rsidRDefault="002A62C2">
                  <w:pPr>
                    <w:pStyle w:val="TableParagraph"/>
                    <w:spacing w:before="1" w:line="276" w:lineRule="auto"/>
                    <w:jc w:val="center"/>
                    <w:rPr>
                      <w:b/>
                      <w:i/>
                      <w:sz w:val="23"/>
                    </w:rPr>
                  </w:pPr>
                </w:p>
                <w:p w:rsidR="002A62C2" w:rsidRDefault="002A62C2">
                  <w:pPr>
                    <w:pStyle w:val="TableParagraph"/>
                    <w:spacing w:line="276" w:lineRule="auto"/>
                    <w:ind w:left="190" w:right="83"/>
                    <w:jc w:val="center"/>
                    <w:rPr>
                      <w:sz w:val="20"/>
                    </w:rPr>
                  </w:pPr>
                  <w:r>
                    <w:rPr>
                      <w:sz w:val="20"/>
                    </w:rPr>
                    <w:t>5.</w:t>
                  </w:r>
                </w:p>
              </w:tc>
              <w:tc>
                <w:tcPr>
                  <w:tcW w:w="3142" w:type="dxa"/>
                  <w:tcBorders>
                    <w:top w:val="single" w:sz="4" w:space="0" w:color="458AD4"/>
                    <w:left w:val="single" w:sz="4" w:space="0" w:color="458AD4"/>
                    <w:bottom w:val="single" w:sz="4" w:space="0" w:color="458AD4"/>
                    <w:right w:val="single" w:sz="4" w:space="0" w:color="458AD4"/>
                  </w:tcBorders>
                  <w:shd w:val="clear" w:color="auto" w:fill="F4EFFF"/>
                  <w:hideMark/>
                </w:tcPr>
                <w:p w:rsidR="002A62C2" w:rsidRDefault="002A62C2">
                  <w:pPr>
                    <w:pStyle w:val="TableParagraph"/>
                    <w:spacing w:before="35" w:line="276" w:lineRule="auto"/>
                    <w:ind w:left="102" w:right="697"/>
                    <w:jc w:val="center"/>
                    <w:rPr>
                      <w:sz w:val="20"/>
                    </w:rPr>
                  </w:pPr>
                  <w:r>
                    <w:rPr>
                      <w:sz w:val="20"/>
                      <w:highlight w:val="yellow"/>
                    </w:rPr>
                    <w:t>Develop and refine artistic techniques and work for presentation.</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600"/>
                <w:jc w:val="center"/>
              </w:trPr>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b/>
                      <w:sz w:val="28"/>
                    </w:rPr>
                  </w:pPr>
                </w:p>
              </w:tc>
              <w:tc>
                <w:tcPr>
                  <w:tcW w:w="1577" w:type="dxa"/>
                  <w:tcBorders>
                    <w:top w:val="single" w:sz="4" w:space="0" w:color="458AD4"/>
                    <w:left w:val="single" w:sz="4" w:space="0" w:color="458AD4"/>
                    <w:bottom w:val="single" w:sz="4" w:space="0" w:color="458AD4"/>
                    <w:right w:val="single" w:sz="4" w:space="0" w:color="458AD4"/>
                  </w:tcBorders>
                  <w:shd w:val="clear" w:color="auto" w:fill="A7A7D0"/>
                </w:tcPr>
                <w:p w:rsidR="002A62C2" w:rsidRDefault="002A62C2">
                  <w:pPr>
                    <w:pStyle w:val="TableParagraph"/>
                    <w:spacing w:line="276" w:lineRule="auto"/>
                    <w:ind w:left="102"/>
                    <w:jc w:val="center"/>
                    <w:rPr>
                      <w:sz w:val="16"/>
                    </w:rPr>
                  </w:pPr>
                </w:p>
              </w:tc>
              <w:tc>
                <w:tcPr>
                  <w:tcW w:w="1584" w:type="dxa"/>
                  <w:tcBorders>
                    <w:top w:val="single" w:sz="4" w:space="0" w:color="458AD4"/>
                    <w:left w:val="single" w:sz="4" w:space="0" w:color="458AD4"/>
                    <w:bottom w:val="single" w:sz="4" w:space="0" w:color="458AD4"/>
                    <w:right w:val="single" w:sz="4" w:space="0" w:color="458AD4"/>
                  </w:tcBorders>
                  <w:shd w:val="clear" w:color="auto" w:fill="A7A7D0"/>
                </w:tcPr>
                <w:p w:rsidR="002A62C2" w:rsidRDefault="002A62C2">
                  <w:pPr>
                    <w:pStyle w:val="TableParagraph"/>
                    <w:spacing w:before="25" w:line="276" w:lineRule="auto"/>
                    <w:ind w:left="103" w:right="197"/>
                    <w:jc w:val="center"/>
                    <w:rPr>
                      <w:sz w:val="16"/>
                    </w:rPr>
                  </w:pPr>
                </w:p>
              </w:tc>
              <w:tc>
                <w:tcPr>
                  <w:tcW w:w="494" w:type="dxa"/>
                  <w:tcBorders>
                    <w:top w:val="single" w:sz="4" w:space="0" w:color="458AD4"/>
                    <w:left w:val="single" w:sz="4" w:space="0" w:color="458AD4"/>
                    <w:bottom w:val="single" w:sz="4" w:space="0" w:color="458AD4"/>
                    <w:right w:val="single" w:sz="4" w:space="0" w:color="458AD4"/>
                  </w:tcBorders>
                  <w:shd w:val="clear" w:color="auto" w:fill="F4EFFF"/>
                  <w:hideMark/>
                </w:tcPr>
                <w:p w:rsidR="002A62C2" w:rsidRDefault="002A62C2">
                  <w:pPr>
                    <w:pStyle w:val="TableParagraph"/>
                    <w:spacing w:before="186" w:line="276" w:lineRule="auto"/>
                    <w:ind w:left="190" w:right="83"/>
                    <w:jc w:val="center"/>
                    <w:rPr>
                      <w:sz w:val="20"/>
                    </w:rPr>
                  </w:pPr>
                  <w:r>
                    <w:rPr>
                      <w:sz w:val="20"/>
                    </w:rPr>
                    <w:t>6.</w:t>
                  </w:r>
                </w:p>
              </w:tc>
              <w:tc>
                <w:tcPr>
                  <w:tcW w:w="3142" w:type="dxa"/>
                  <w:tcBorders>
                    <w:top w:val="single" w:sz="4" w:space="0" w:color="458AD4"/>
                    <w:left w:val="single" w:sz="4" w:space="0" w:color="458AD4"/>
                    <w:bottom w:val="single" w:sz="4" w:space="0" w:color="458AD4"/>
                    <w:right w:val="single" w:sz="4" w:space="0" w:color="458AD4"/>
                  </w:tcBorders>
                  <w:shd w:val="clear" w:color="auto" w:fill="F4EFFF"/>
                  <w:hideMark/>
                </w:tcPr>
                <w:p w:rsidR="002A62C2" w:rsidRDefault="002A62C2">
                  <w:pPr>
                    <w:pStyle w:val="TableParagraph"/>
                    <w:spacing w:before="71" w:line="276" w:lineRule="auto"/>
                    <w:ind w:left="103" w:right="440"/>
                    <w:jc w:val="center"/>
                    <w:rPr>
                      <w:sz w:val="20"/>
                    </w:rPr>
                  </w:pPr>
                  <w:r>
                    <w:rPr>
                      <w:sz w:val="20"/>
                    </w:rPr>
                    <w:t>Convey meaning through the presentation of artistic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580"/>
                <w:jc w:val="center"/>
              </w:trPr>
              <w:tc>
                <w:tcPr>
                  <w:tcW w:w="3672" w:type="dxa"/>
                  <w:gridSpan w:val="3"/>
                  <w:vMerge w:val="restart"/>
                  <w:tcBorders>
                    <w:top w:val="single" w:sz="4" w:space="0" w:color="458AD4"/>
                    <w:left w:val="single" w:sz="4" w:space="0" w:color="458AD4"/>
                    <w:bottom w:val="single" w:sz="4" w:space="0" w:color="458AD4"/>
                    <w:right w:val="single" w:sz="4" w:space="0" w:color="458AD4"/>
                  </w:tcBorders>
                  <w:shd w:val="clear" w:color="auto" w:fill="FF3246"/>
                </w:tcPr>
                <w:p w:rsidR="002A62C2" w:rsidRDefault="002A62C2">
                  <w:pPr>
                    <w:pStyle w:val="TableParagraph"/>
                    <w:spacing w:before="3" w:line="276" w:lineRule="auto"/>
                    <w:jc w:val="center"/>
                    <w:rPr>
                      <w:b/>
                      <w:i/>
                      <w:sz w:val="28"/>
                    </w:rPr>
                  </w:pPr>
                </w:p>
                <w:p w:rsidR="002A62C2" w:rsidRDefault="002A62C2">
                  <w:pPr>
                    <w:pStyle w:val="TableParagraph"/>
                    <w:spacing w:line="276" w:lineRule="auto"/>
                    <w:ind w:left="102"/>
                    <w:jc w:val="center"/>
                    <w:rPr>
                      <w:b/>
                      <w:sz w:val="28"/>
                    </w:rPr>
                  </w:pPr>
                  <w:r>
                    <w:rPr>
                      <w:b/>
                      <w:color w:val="FFFFFF"/>
                      <w:sz w:val="28"/>
                    </w:rPr>
                    <w:t>Re</w:t>
                  </w:r>
                </w:p>
                <w:p w:rsidR="002A62C2" w:rsidRDefault="002A62C2">
                  <w:pPr>
                    <w:pStyle w:val="TableParagraph"/>
                    <w:spacing w:before="1" w:line="275" w:lineRule="exact"/>
                    <w:ind w:left="102"/>
                    <w:jc w:val="center"/>
                    <w:rPr>
                      <w:b/>
                      <w:sz w:val="24"/>
                    </w:rPr>
                  </w:pPr>
                  <w:r>
                    <w:rPr>
                      <w:b/>
                      <w:color w:val="FFFFFF"/>
                      <w:sz w:val="24"/>
                    </w:rPr>
                    <w:t>Responding</w:t>
                  </w:r>
                </w:p>
                <w:p w:rsidR="002A62C2" w:rsidRDefault="002A62C2">
                  <w:pPr>
                    <w:pStyle w:val="TableParagraph"/>
                    <w:spacing w:line="276" w:lineRule="auto"/>
                    <w:ind w:left="102" w:right="117"/>
                    <w:jc w:val="center"/>
                    <w:rPr>
                      <w:sz w:val="18"/>
                    </w:rPr>
                  </w:pPr>
                  <w:r>
                    <w:rPr>
                      <w:color w:val="FFFFFF"/>
                      <w:sz w:val="18"/>
                    </w:rPr>
                    <w:lastRenderedPageBreak/>
                    <w:t>Understanding and evaluating how the arts convey meaning.</w:t>
                  </w:r>
                </w:p>
              </w:tc>
              <w:tc>
                <w:tcPr>
                  <w:tcW w:w="494"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177" w:line="276" w:lineRule="auto"/>
                    <w:ind w:left="190" w:right="83"/>
                    <w:jc w:val="center"/>
                    <w:rPr>
                      <w:sz w:val="20"/>
                    </w:rPr>
                  </w:pPr>
                  <w:r>
                    <w:rPr>
                      <w:sz w:val="20"/>
                    </w:rPr>
                    <w:lastRenderedPageBreak/>
                    <w:t>7.</w:t>
                  </w:r>
                </w:p>
              </w:tc>
              <w:tc>
                <w:tcPr>
                  <w:tcW w:w="3142"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62" w:line="276" w:lineRule="auto"/>
                    <w:ind w:left="103" w:right="462"/>
                    <w:jc w:val="center"/>
                    <w:rPr>
                      <w:sz w:val="20"/>
                    </w:rPr>
                  </w:pPr>
                  <w:r>
                    <w:rPr>
                      <w:sz w:val="20"/>
                      <w:highlight w:val="yellow"/>
                    </w:rPr>
                    <w:t>Perceive and analyze artistic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520"/>
                <w:jc w:val="center"/>
              </w:trPr>
              <w:tc>
                <w:tcPr>
                  <w:tcW w:w="0" w:type="auto"/>
                  <w:gridSpan w:val="3"/>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c>
                <w:tcPr>
                  <w:tcW w:w="494"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153" w:line="276" w:lineRule="auto"/>
                    <w:ind w:left="190" w:right="83"/>
                    <w:jc w:val="center"/>
                    <w:rPr>
                      <w:sz w:val="20"/>
                    </w:rPr>
                  </w:pPr>
                  <w:r>
                    <w:rPr>
                      <w:sz w:val="20"/>
                    </w:rPr>
                    <w:t>8.</w:t>
                  </w:r>
                </w:p>
              </w:tc>
              <w:tc>
                <w:tcPr>
                  <w:tcW w:w="3142"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38" w:line="276" w:lineRule="auto"/>
                    <w:ind w:left="103" w:right="506"/>
                    <w:jc w:val="center"/>
                    <w:rPr>
                      <w:sz w:val="20"/>
                    </w:rPr>
                  </w:pPr>
                  <w:r>
                    <w:rPr>
                      <w:sz w:val="20"/>
                    </w:rPr>
                    <w:t xml:space="preserve">Interpret meaning in artistic </w:t>
                  </w:r>
                  <w:r>
                    <w:rPr>
                      <w:sz w:val="20"/>
                    </w:rPr>
                    <w:lastRenderedPageBreak/>
                    <w:t>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520"/>
                <w:jc w:val="center"/>
              </w:trPr>
              <w:tc>
                <w:tcPr>
                  <w:tcW w:w="0" w:type="auto"/>
                  <w:gridSpan w:val="3"/>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c>
                <w:tcPr>
                  <w:tcW w:w="494"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145" w:line="276" w:lineRule="auto"/>
                    <w:ind w:left="190" w:right="83"/>
                    <w:jc w:val="center"/>
                    <w:rPr>
                      <w:sz w:val="20"/>
                    </w:rPr>
                  </w:pPr>
                  <w:r>
                    <w:rPr>
                      <w:sz w:val="20"/>
                    </w:rPr>
                    <w:t>9.</w:t>
                  </w:r>
                </w:p>
              </w:tc>
              <w:tc>
                <w:tcPr>
                  <w:tcW w:w="3142" w:type="dxa"/>
                  <w:tcBorders>
                    <w:top w:val="single" w:sz="4" w:space="0" w:color="458AD4"/>
                    <w:left w:val="single" w:sz="4" w:space="0" w:color="458AD4"/>
                    <w:bottom w:val="single" w:sz="4" w:space="0" w:color="458AD4"/>
                    <w:right w:val="single" w:sz="4" w:space="0" w:color="458AD4"/>
                  </w:tcBorders>
                  <w:shd w:val="clear" w:color="auto" w:fill="FFE8E3"/>
                  <w:hideMark/>
                </w:tcPr>
                <w:p w:rsidR="002A62C2" w:rsidRDefault="002A62C2">
                  <w:pPr>
                    <w:pStyle w:val="TableParagraph"/>
                    <w:spacing w:before="30" w:line="276" w:lineRule="auto"/>
                    <w:ind w:left="103" w:right="185"/>
                    <w:jc w:val="center"/>
                    <w:rPr>
                      <w:sz w:val="20"/>
                    </w:rPr>
                  </w:pPr>
                  <w:r>
                    <w:rPr>
                      <w:sz w:val="20"/>
                      <w:highlight w:val="yellow"/>
                    </w:rPr>
                    <w:t>Apply criteria to evaluate artistic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1100"/>
                <w:jc w:val="center"/>
              </w:trPr>
              <w:tc>
                <w:tcPr>
                  <w:tcW w:w="3672" w:type="dxa"/>
                  <w:gridSpan w:val="3"/>
                  <w:vMerge w:val="restart"/>
                  <w:tcBorders>
                    <w:top w:val="single" w:sz="4" w:space="0" w:color="458AD4"/>
                    <w:left w:val="single" w:sz="4" w:space="0" w:color="458AD4"/>
                    <w:bottom w:val="single" w:sz="4" w:space="0" w:color="458AD4"/>
                    <w:right w:val="single" w:sz="4" w:space="0" w:color="458AD4"/>
                  </w:tcBorders>
                  <w:shd w:val="clear" w:color="auto" w:fill="F9A23C"/>
                </w:tcPr>
                <w:p w:rsidR="002A62C2" w:rsidRDefault="002A62C2">
                  <w:pPr>
                    <w:pStyle w:val="TableParagraph"/>
                    <w:spacing w:line="276" w:lineRule="auto"/>
                    <w:jc w:val="center"/>
                    <w:rPr>
                      <w:b/>
                      <w:i/>
                      <w:sz w:val="30"/>
                    </w:rPr>
                  </w:pPr>
                </w:p>
                <w:p w:rsidR="002A62C2" w:rsidRDefault="002A62C2">
                  <w:pPr>
                    <w:pStyle w:val="TableParagraph"/>
                    <w:spacing w:line="276" w:lineRule="auto"/>
                    <w:jc w:val="center"/>
                    <w:rPr>
                      <w:b/>
                      <w:i/>
                      <w:sz w:val="40"/>
                    </w:rPr>
                  </w:pPr>
                </w:p>
                <w:p w:rsidR="002A62C2" w:rsidRDefault="002A62C2">
                  <w:pPr>
                    <w:pStyle w:val="TableParagraph"/>
                    <w:spacing w:line="276" w:lineRule="auto"/>
                    <w:ind w:left="102"/>
                    <w:jc w:val="center"/>
                    <w:rPr>
                      <w:b/>
                      <w:sz w:val="28"/>
                    </w:rPr>
                  </w:pPr>
                  <w:r>
                    <w:rPr>
                      <w:b/>
                      <w:color w:val="FFFFFF"/>
                      <w:sz w:val="28"/>
                    </w:rPr>
                    <w:t>Cn</w:t>
                  </w:r>
                </w:p>
                <w:p w:rsidR="002A62C2" w:rsidRDefault="002A62C2">
                  <w:pPr>
                    <w:pStyle w:val="TableParagraph"/>
                    <w:spacing w:before="1" w:line="275" w:lineRule="exact"/>
                    <w:ind w:left="102"/>
                    <w:jc w:val="center"/>
                    <w:rPr>
                      <w:b/>
                      <w:sz w:val="24"/>
                    </w:rPr>
                  </w:pPr>
                  <w:r>
                    <w:rPr>
                      <w:b/>
                      <w:color w:val="FFFFFF"/>
                      <w:sz w:val="24"/>
                    </w:rPr>
                    <w:t>Connecting</w:t>
                  </w:r>
                </w:p>
                <w:p w:rsidR="002A62C2" w:rsidRDefault="002A62C2">
                  <w:pPr>
                    <w:pStyle w:val="TableParagraph"/>
                    <w:spacing w:line="276" w:lineRule="auto"/>
                    <w:ind w:left="102" w:right="387"/>
                    <w:jc w:val="center"/>
                    <w:rPr>
                      <w:sz w:val="18"/>
                    </w:rPr>
                  </w:pPr>
                  <w:r>
                    <w:rPr>
                      <w:color w:val="FFFFFF"/>
                      <w:sz w:val="18"/>
                    </w:rPr>
                    <w:t>Relating artistic ideas and work with personal meaning and external context.</w:t>
                  </w:r>
                </w:p>
              </w:tc>
              <w:tc>
                <w:tcPr>
                  <w:tcW w:w="494" w:type="dxa"/>
                  <w:tcBorders>
                    <w:top w:val="single" w:sz="4" w:space="0" w:color="458AD4"/>
                    <w:left w:val="single" w:sz="4" w:space="0" w:color="458AD4"/>
                    <w:bottom w:val="single" w:sz="4" w:space="0" w:color="458AD4"/>
                    <w:right w:val="single" w:sz="4" w:space="0" w:color="458AD4"/>
                  </w:tcBorders>
                  <w:shd w:val="clear" w:color="auto" w:fill="F9ECE2"/>
                </w:tcPr>
                <w:p w:rsidR="002A62C2" w:rsidRDefault="002A62C2">
                  <w:pPr>
                    <w:pStyle w:val="TableParagraph"/>
                    <w:spacing w:line="276" w:lineRule="auto"/>
                    <w:jc w:val="center"/>
                    <w:rPr>
                      <w:b/>
                      <w:i/>
                    </w:rPr>
                  </w:pPr>
                </w:p>
                <w:p w:rsidR="002A62C2" w:rsidRDefault="002A62C2">
                  <w:pPr>
                    <w:pStyle w:val="TableParagraph"/>
                    <w:spacing w:before="183" w:line="276" w:lineRule="auto"/>
                    <w:ind w:left="83" w:right="83"/>
                    <w:jc w:val="center"/>
                    <w:rPr>
                      <w:sz w:val="20"/>
                    </w:rPr>
                  </w:pPr>
                  <w:r>
                    <w:rPr>
                      <w:sz w:val="20"/>
                    </w:rPr>
                    <w:t>10.</w:t>
                  </w:r>
                </w:p>
              </w:tc>
              <w:tc>
                <w:tcPr>
                  <w:tcW w:w="3142" w:type="dxa"/>
                  <w:tcBorders>
                    <w:top w:val="single" w:sz="4" w:space="0" w:color="458AD4"/>
                    <w:left w:val="single" w:sz="4" w:space="0" w:color="458AD4"/>
                    <w:bottom w:val="single" w:sz="4" w:space="0" w:color="458AD4"/>
                    <w:right w:val="single" w:sz="4" w:space="0" w:color="458AD4"/>
                  </w:tcBorders>
                  <w:shd w:val="clear" w:color="auto" w:fill="F9ECE2"/>
                  <w:hideMark/>
                </w:tcPr>
                <w:p w:rsidR="002A62C2" w:rsidRDefault="002A62C2">
                  <w:pPr>
                    <w:pStyle w:val="TableParagraph"/>
                    <w:spacing w:before="90" w:line="276" w:lineRule="auto"/>
                    <w:ind w:left="103" w:right="506"/>
                    <w:jc w:val="center"/>
                    <w:rPr>
                      <w:sz w:val="20"/>
                    </w:rPr>
                  </w:pPr>
                  <w:r>
                    <w:rPr>
                      <w:sz w:val="20"/>
                      <w:highlight w:val="yellow"/>
                    </w:rPr>
                    <w:t>Relate and synthesize knowledge and personal experiences to inspire and inform artistic work.</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r w:rsidR="002A62C2">
              <w:trPr>
                <w:trHeight w:val="1500"/>
                <w:jc w:val="center"/>
              </w:trPr>
              <w:tc>
                <w:tcPr>
                  <w:tcW w:w="0" w:type="auto"/>
                  <w:gridSpan w:val="3"/>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c>
                <w:tcPr>
                  <w:tcW w:w="494" w:type="dxa"/>
                  <w:tcBorders>
                    <w:top w:val="single" w:sz="4" w:space="0" w:color="458AD4"/>
                    <w:left w:val="single" w:sz="4" w:space="0" w:color="458AD4"/>
                    <w:bottom w:val="single" w:sz="4" w:space="0" w:color="458AD4"/>
                    <w:right w:val="single" w:sz="4" w:space="0" w:color="458AD4"/>
                  </w:tcBorders>
                  <w:shd w:val="clear" w:color="auto" w:fill="F9ECE2"/>
                </w:tcPr>
                <w:p w:rsidR="002A62C2" w:rsidRDefault="002A62C2">
                  <w:pPr>
                    <w:pStyle w:val="TableParagraph"/>
                    <w:spacing w:line="276" w:lineRule="auto"/>
                    <w:jc w:val="center"/>
                    <w:rPr>
                      <w:b/>
                      <w:i/>
                    </w:rPr>
                  </w:pPr>
                </w:p>
                <w:p w:rsidR="002A62C2" w:rsidRDefault="002A62C2">
                  <w:pPr>
                    <w:pStyle w:val="TableParagraph"/>
                    <w:spacing w:line="276" w:lineRule="auto"/>
                    <w:jc w:val="center"/>
                    <w:rPr>
                      <w:b/>
                      <w:i/>
                    </w:rPr>
                  </w:pPr>
                </w:p>
                <w:p w:rsidR="002A62C2" w:rsidRDefault="002A62C2">
                  <w:pPr>
                    <w:pStyle w:val="TableParagraph"/>
                    <w:spacing w:before="134" w:line="276" w:lineRule="auto"/>
                    <w:ind w:left="83" w:right="83"/>
                    <w:jc w:val="center"/>
                    <w:rPr>
                      <w:sz w:val="20"/>
                    </w:rPr>
                  </w:pPr>
                  <w:r>
                    <w:rPr>
                      <w:sz w:val="20"/>
                    </w:rPr>
                    <w:t>11.</w:t>
                  </w:r>
                </w:p>
              </w:tc>
              <w:tc>
                <w:tcPr>
                  <w:tcW w:w="3142" w:type="dxa"/>
                  <w:tcBorders>
                    <w:top w:val="single" w:sz="4" w:space="0" w:color="458AD4"/>
                    <w:left w:val="single" w:sz="4" w:space="0" w:color="458AD4"/>
                    <w:bottom w:val="single" w:sz="4" w:space="0" w:color="458AD4"/>
                    <w:right w:val="single" w:sz="4" w:space="0" w:color="458AD4"/>
                  </w:tcBorders>
                  <w:shd w:val="clear" w:color="auto" w:fill="F9ECE2"/>
                  <w:hideMark/>
                </w:tcPr>
                <w:p w:rsidR="002A62C2" w:rsidRDefault="002A62C2">
                  <w:pPr>
                    <w:pStyle w:val="TableParagraph"/>
                    <w:spacing w:before="64" w:line="276" w:lineRule="auto"/>
                    <w:ind w:left="103" w:right="185"/>
                    <w:jc w:val="center"/>
                    <w:rPr>
                      <w:sz w:val="20"/>
                    </w:rPr>
                  </w:pPr>
                  <w:r>
                    <w:rPr>
                      <w:sz w:val="20"/>
                      <w:highlight w:val="yellow"/>
                    </w:rPr>
                    <w:t>Investigate ways that artistic work is influenced by societal, cultural, and historical context and, in turn, how artistic ideas shape cultures past, present, and future.</w:t>
                  </w:r>
                </w:p>
              </w:tc>
              <w:tc>
                <w:tcPr>
                  <w:tcW w:w="0" w:type="auto"/>
                  <w:vMerge/>
                  <w:tcBorders>
                    <w:top w:val="single" w:sz="4" w:space="0" w:color="458AD4"/>
                    <w:left w:val="single" w:sz="4" w:space="0" w:color="458AD4"/>
                    <w:bottom w:val="single" w:sz="4" w:space="0" w:color="458AD4"/>
                    <w:right w:val="single" w:sz="4" w:space="0" w:color="458AD4"/>
                  </w:tcBorders>
                  <w:vAlign w:val="center"/>
                  <w:hideMark/>
                </w:tcPr>
                <w:p w:rsidR="002A62C2" w:rsidRDefault="002A62C2">
                  <w:pPr>
                    <w:rPr>
                      <w:rFonts w:ascii="Arial" w:eastAsia="Arial" w:hAnsi="Arial" w:cs="Arial"/>
                      <w:sz w:val="18"/>
                    </w:rPr>
                  </w:pPr>
                </w:p>
              </w:tc>
            </w:tr>
          </w:tbl>
          <w:p w:rsidR="002A62C2" w:rsidRDefault="002A62C2">
            <w:pPr>
              <w:spacing w:after="45" w:line="255" w:lineRule="atLeast"/>
              <w:ind w:left="720"/>
              <w:jc w:val="left"/>
              <w:textAlignment w:val="top"/>
              <w:rPr>
                <w:sz w:val="28"/>
                <w:szCs w:val="28"/>
              </w:rPr>
            </w:pPr>
          </w:p>
          <w:p w:rsidR="002A62C2" w:rsidRDefault="002A62C2">
            <w:pPr>
              <w:spacing w:after="45" w:line="255" w:lineRule="atLeast"/>
              <w:jc w:val="left"/>
              <w:textAlignment w:val="top"/>
              <w:rPr>
                <w:sz w:val="28"/>
                <w:szCs w:val="28"/>
              </w:rPr>
            </w:pPr>
          </w:p>
          <w:p w:rsidR="002A62C2" w:rsidRDefault="002A62C2" w:rsidP="002A62C2">
            <w:pPr>
              <w:pStyle w:val="ListParagraph"/>
              <w:numPr>
                <w:ilvl w:val="0"/>
                <w:numId w:val="17"/>
              </w:numPr>
              <w:spacing w:after="45" w:line="255" w:lineRule="atLeast"/>
              <w:jc w:val="center"/>
              <w:textAlignment w:val="top"/>
              <w:rPr>
                <w:b/>
                <w:u w:val="single"/>
              </w:rPr>
            </w:pPr>
            <w:r>
              <w:rPr>
                <w:b/>
                <w:u w:val="single"/>
              </w:rPr>
              <w:t>COMMON CORE ALLIGNEMNT – MATH</w:t>
            </w:r>
          </w:p>
          <w:p w:rsidR="002A62C2" w:rsidRDefault="002A62C2">
            <w:pPr>
              <w:spacing w:after="45" w:line="255" w:lineRule="atLeast"/>
              <w:jc w:val="left"/>
              <w:textAlignment w:val="top"/>
              <w:rPr>
                <w:b/>
                <w:u w:val="single"/>
              </w:rPr>
            </w:pPr>
          </w:p>
          <w:tbl>
            <w:tblPr>
              <w:tblStyle w:val="TableGrid"/>
              <w:tblW w:w="0" w:type="auto"/>
              <w:jc w:val="center"/>
              <w:tblLook w:val="04A0" w:firstRow="1" w:lastRow="0" w:firstColumn="1" w:lastColumn="0" w:noHBand="0" w:noVBand="1"/>
            </w:tblPr>
            <w:tblGrid>
              <w:gridCol w:w="3521"/>
              <w:gridCol w:w="3521"/>
              <w:gridCol w:w="3522"/>
            </w:tblGrid>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Domain</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Core Curriculum Standard</w:t>
                  </w:r>
                </w:p>
              </w:tc>
              <w:tc>
                <w:tcPr>
                  <w:tcW w:w="3522"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 xml:space="preserve">Music </w:t>
                  </w: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Counting &amp; Cardinality</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Know number names &amp; counting sequence</w:t>
                  </w: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Know rhythmic value of notes and rests</w:t>
                  </w:r>
                </w:p>
                <w:p w:rsidR="002A62C2" w:rsidRDefault="002A62C2">
                  <w:pPr>
                    <w:tabs>
                      <w:tab w:val="center" w:pos="4680"/>
                      <w:tab w:val="right" w:pos="9360"/>
                    </w:tabs>
                    <w:jc w:val="left"/>
                    <w:rPr>
                      <w:sz w:val="20"/>
                      <w:szCs w:val="20"/>
                    </w:rPr>
                  </w:pPr>
                  <w:r>
                    <w:rPr>
                      <w:sz w:val="20"/>
                      <w:szCs w:val="20"/>
                    </w:rPr>
                    <w:t>Count basic rhythms</w:t>
                  </w:r>
                </w:p>
                <w:p w:rsidR="002A62C2" w:rsidRDefault="002A62C2">
                  <w:pPr>
                    <w:tabs>
                      <w:tab w:val="center" w:pos="4680"/>
                      <w:tab w:val="right" w:pos="9360"/>
                    </w:tabs>
                    <w:jc w:val="left"/>
                    <w:rPr>
                      <w:sz w:val="20"/>
                      <w:szCs w:val="20"/>
                    </w:rPr>
                  </w:pPr>
                </w:p>
                <w:p w:rsidR="002A62C2" w:rsidRDefault="002A62C2">
                  <w:pPr>
                    <w:tabs>
                      <w:tab w:val="center" w:pos="4680"/>
                      <w:tab w:val="right" w:pos="9360"/>
                    </w:tabs>
                    <w:jc w:val="left"/>
                    <w:rPr>
                      <w:sz w:val="20"/>
                      <w:szCs w:val="20"/>
                    </w:rPr>
                  </w:pP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Operations &amp; Algebraic Thinking</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Represent addition/subtract with objects</w:t>
                  </w:r>
                </w:p>
                <w:p w:rsidR="002A62C2" w:rsidRDefault="002A62C2">
                  <w:pPr>
                    <w:tabs>
                      <w:tab w:val="center" w:pos="4680"/>
                      <w:tab w:val="right" w:pos="9360"/>
                    </w:tabs>
                    <w:jc w:val="left"/>
                    <w:rPr>
                      <w:sz w:val="20"/>
                      <w:szCs w:val="20"/>
                    </w:rPr>
                  </w:pPr>
                  <w:r>
                    <w:rPr>
                      <w:sz w:val="20"/>
                      <w:szCs w:val="20"/>
                    </w:rPr>
                    <w:t>Generate and analyze patterns</w:t>
                  </w: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Performance of rhythmic/tonal patterns</w:t>
                  </w:r>
                </w:p>
                <w:p w:rsidR="002A62C2" w:rsidRDefault="002A62C2">
                  <w:pPr>
                    <w:tabs>
                      <w:tab w:val="center" w:pos="4680"/>
                      <w:tab w:val="right" w:pos="9360"/>
                    </w:tabs>
                    <w:jc w:val="left"/>
                    <w:rPr>
                      <w:sz w:val="20"/>
                      <w:szCs w:val="20"/>
                    </w:rPr>
                  </w:pP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Number &amp; Operations-Fractions</w:t>
                  </w:r>
                </w:p>
              </w:tc>
              <w:tc>
                <w:tcPr>
                  <w:tcW w:w="3521"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Understand fractions as numbers</w:t>
                  </w:r>
                </w:p>
                <w:p w:rsidR="002A62C2" w:rsidRDefault="002A62C2">
                  <w:pPr>
                    <w:tabs>
                      <w:tab w:val="center" w:pos="4680"/>
                      <w:tab w:val="right" w:pos="9360"/>
                    </w:tabs>
                    <w:jc w:val="left"/>
                    <w:rPr>
                      <w:sz w:val="20"/>
                      <w:szCs w:val="20"/>
                    </w:rPr>
                  </w:pPr>
                  <w:r>
                    <w:rPr>
                      <w:sz w:val="20"/>
                      <w:szCs w:val="20"/>
                    </w:rPr>
                    <w:t>Understand fraction equivalents</w:t>
                  </w:r>
                </w:p>
                <w:p w:rsidR="002A62C2" w:rsidRDefault="002A62C2">
                  <w:pPr>
                    <w:tabs>
                      <w:tab w:val="center" w:pos="4680"/>
                      <w:tab w:val="right" w:pos="9360"/>
                    </w:tabs>
                    <w:jc w:val="left"/>
                    <w:rPr>
                      <w:sz w:val="20"/>
                      <w:szCs w:val="20"/>
                    </w:rPr>
                  </w:pP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Rhythmic values of notes &amp; rests</w:t>
                  </w:r>
                </w:p>
                <w:p w:rsidR="002A62C2" w:rsidRDefault="002A62C2">
                  <w:pPr>
                    <w:tabs>
                      <w:tab w:val="center" w:pos="4680"/>
                      <w:tab w:val="right" w:pos="9360"/>
                    </w:tabs>
                    <w:jc w:val="left"/>
                    <w:rPr>
                      <w:sz w:val="20"/>
                      <w:szCs w:val="20"/>
                    </w:rPr>
                  </w:pPr>
                  <w:r>
                    <w:rPr>
                      <w:sz w:val="20"/>
                      <w:szCs w:val="20"/>
                    </w:rPr>
                    <w:t>Measures</w:t>
                  </w:r>
                </w:p>
                <w:p w:rsidR="002A62C2" w:rsidRDefault="002A62C2">
                  <w:pPr>
                    <w:tabs>
                      <w:tab w:val="center" w:pos="4680"/>
                      <w:tab w:val="right" w:pos="9360"/>
                    </w:tabs>
                    <w:jc w:val="left"/>
                    <w:rPr>
                      <w:sz w:val="20"/>
                      <w:szCs w:val="20"/>
                    </w:rPr>
                  </w:pP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Measurement &amp; Data</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Classify objects &amp; count number of objects</w:t>
                  </w:r>
                </w:p>
                <w:p w:rsidR="002A62C2" w:rsidRDefault="002A62C2">
                  <w:pPr>
                    <w:tabs>
                      <w:tab w:val="center" w:pos="4680"/>
                      <w:tab w:val="right" w:pos="9360"/>
                    </w:tabs>
                    <w:jc w:val="left"/>
                    <w:rPr>
                      <w:sz w:val="20"/>
                      <w:szCs w:val="20"/>
                    </w:rPr>
                  </w:pPr>
                  <w:r>
                    <w:rPr>
                      <w:sz w:val="20"/>
                      <w:szCs w:val="20"/>
                    </w:rPr>
                    <w:t>Work with time</w:t>
                  </w:r>
                </w:p>
                <w:p w:rsidR="002A62C2" w:rsidRDefault="002A62C2">
                  <w:pPr>
                    <w:tabs>
                      <w:tab w:val="center" w:pos="4680"/>
                      <w:tab w:val="right" w:pos="9360"/>
                    </w:tabs>
                    <w:jc w:val="left"/>
                    <w:rPr>
                      <w:sz w:val="20"/>
                      <w:szCs w:val="20"/>
                    </w:rPr>
                  </w:pPr>
                  <w:r>
                    <w:rPr>
                      <w:sz w:val="20"/>
                      <w:szCs w:val="20"/>
                    </w:rPr>
                    <w:t>Measure lengths</w:t>
                  </w:r>
                </w:p>
                <w:p w:rsidR="002A62C2" w:rsidRDefault="002A62C2">
                  <w:pPr>
                    <w:tabs>
                      <w:tab w:val="center" w:pos="4680"/>
                      <w:tab w:val="right" w:pos="9360"/>
                    </w:tabs>
                    <w:jc w:val="left"/>
                    <w:rPr>
                      <w:sz w:val="20"/>
                      <w:szCs w:val="20"/>
                    </w:rPr>
                  </w:pPr>
                  <w:r>
                    <w:rPr>
                      <w:sz w:val="20"/>
                      <w:szCs w:val="20"/>
                    </w:rPr>
                    <w:t>Describe &amp; compare measurable attributes</w:t>
                  </w:r>
                </w:p>
                <w:p w:rsidR="002A62C2" w:rsidRDefault="002A62C2">
                  <w:pPr>
                    <w:tabs>
                      <w:tab w:val="center" w:pos="4680"/>
                      <w:tab w:val="right" w:pos="9360"/>
                    </w:tabs>
                    <w:jc w:val="left"/>
                    <w:rPr>
                      <w:sz w:val="20"/>
                      <w:szCs w:val="20"/>
                    </w:rPr>
                  </w:pPr>
                  <w:r>
                    <w:rPr>
                      <w:sz w:val="20"/>
                      <w:szCs w:val="20"/>
                    </w:rPr>
                    <w:t>Represent and interpret data</w:t>
                  </w: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Organize sound over time (rhythmic aspect)</w:t>
                  </w:r>
                </w:p>
                <w:p w:rsidR="002A62C2" w:rsidRDefault="002A62C2">
                  <w:pPr>
                    <w:tabs>
                      <w:tab w:val="center" w:pos="4680"/>
                      <w:tab w:val="right" w:pos="9360"/>
                    </w:tabs>
                    <w:jc w:val="left"/>
                    <w:rPr>
                      <w:sz w:val="20"/>
                      <w:szCs w:val="20"/>
                    </w:rPr>
                  </w:pPr>
                  <w:r>
                    <w:rPr>
                      <w:sz w:val="20"/>
                      <w:szCs w:val="20"/>
                    </w:rPr>
                    <w:t>Tempo</w:t>
                  </w:r>
                </w:p>
                <w:p w:rsidR="002A62C2" w:rsidRDefault="002A62C2">
                  <w:pPr>
                    <w:tabs>
                      <w:tab w:val="center" w:pos="4680"/>
                      <w:tab w:val="right" w:pos="9360"/>
                    </w:tabs>
                    <w:jc w:val="left"/>
                    <w:rPr>
                      <w:sz w:val="20"/>
                      <w:szCs w:val="20"/>
                    </w:rPr>
                  </w:pP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Geometry</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Identify and describe shapes</w:t>
                  </w:r>
                </w:p>
                <w:p w:rsidR="002A62C2" w:rsidRDefault="002A62C2">
                  <w:pPr>
                    <w:tabs>
                      <w:tab w:val="center" w:pos="4680"/>
                      <w:tab w:val="right" w:pos="9360"/>
                    </w:tabs>
                    <w:jc w:val="left"/>
                    <w:rPr>
                      <w:sz w:val="20"/>
                      <w:szCs w:val="20"/>
                    </w:rPr>
                  </w:pPr>
                  <w:r>
                    <w:rPr>
                      <w:sz w:val="20"/>
                      <w:szCs w:val="20"/>
                    </w:rPr>
                    <w:t>Graph points to solve real-world problems</w:t>
                  </w:r>
                </w:p>
                <w:p w:rsidR="002A62C2" w:rsidRDefault="002A62C2">
                  <w:pPr>
                    <w:tabs>
                      <w:tab w:val="center" w:pos="4680"/>
                      <w:tab w:val="right" w:pos="9360"/>
                    </w:tabs>
                    <w:jc w:val="left"/>
                    <w:rPr>
                      <w:sz w:val="20"/>
                      <w:szCs w:val="20"/>
                    </w:rPr>
                  </w:pPr>
                  <w:r>
                    <w:rPr>
                      <w:sz w:val="20"/>
                      <w:szCs w:val="20"/>
                    </w:rPr>
                    <w:t>Making inferences and justifying conclusions from observation</w:t>
                  </w: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Form</w:t>
                  </w:r>
                </w:p>
                <w:p w:rsidR="002A62C2" w:rsidRDefault="002A62C2">
                  <w:pPr>
                    <w:tabs>
                      <w:tab w:val="center" w:pos="4680"/>
                      <w:tab w:val="right" w:pos="9360"/>
                    </w:tabs>
                    <w:rPr>
                      <w:sz w:val="20"/>
                      <w:szCs w:val="20"/>
                    </w:rPr>
                  </w:pPr>
                </w:p>
              </w:tc>
            </w:tr>
            <w:tr w:rsidR="002A62C2">
              <w:trPr>
                <w:jc w:val="center"/>
              </w:trPr>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Ratio &amp; Proportional Relationships</w:t>
                  </w:r>
                </w:p>
              </w:tc>
              <w:tc>
                <w:tcPr>
                  <w:tcW w:w="3521"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Ratio concepts and use reasoning to solve problems</w:t>
                  </w:r>
                </w:p>
              </w:tc>
              <w:tc>
                <w:tcPr>
                  <w:tcW w:w="3522"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rPr>
                      <w:sz w:val="20"/>
                      <w:szCs w:val="20"/>
                    </w:rPr>
                  </w:pPr>
                </w:p>
              </w:tc>
            </w:tr>
          </w:tbl>
          <w:p w:rsidR="002A62C2" w:rsidRDefault="002A62C2">
            <w:pPr>
              <w:spacing w:after="45" w:line="255" w:lineRule="atLeast"/>
              <w:jc w:val="left"/>
              <w:textAlignment w:val="top"/>
              <w:rPr>
                <w:rFonts w:eastAsia="Times New Roman" w:cstheme="minorHAnsi"/>
                <w:b/>
                <w:bCs/>
                <w:szCs w:val="24"/>
              </w:rPr>
            </w:pPr>
          </w:p>
          <w:p w:rsidR="002A62C2" w:rsidRDefault="002A62C2" w:rsidP="002A62C2">
            <w:pPr>
              <w:pStyle w:val="ListParagraph"/>
              <w:numPr>
                <w:ilvl w:val="0"/>
                <w:numId w:val="17"/>
              </w:numPr>
              <w:jc w:val="center"/>
              <w:rPr>
                <w:b/>
                <w:u w:val="single"/>
              </w:rPr>
            </w:pPr>
            <w:r>
              <w:rPr>
                <w:b/>
                <w:u w:val="single"/>
              </w:rPr>
              <w:t>COMMON CORE ALLIGNMENT – ELA:</w:t>
            </w:r>
          </w:p>
          <w:p w:rsidR="002A62C2" w:rsidRDefault="002A62C2">
            <w:pPr>
              <w:spacing w:after="45" w:line="255" w:lineRule="atLeast"/>
              <w:jc w:val="left"/>
              <w:textAlignment w:val="top"/>
              <w:rPr>
                <w:rFonts w:eastAsia="Times New Roman" w:cstheme="minorHAnsi"/>
                <w:b/>
                <w:bCs/>
                <w:szCs w:val="24"/>
              </w:rPr>
            </w:pPr>
          </w:p>
          <w:tbl>
            <w:tblPr>
              <w:tblStyle w:val="TableGrid"/>
              <w:tblW w:w="0" w:type="auto"/>
              <w:jc w:val="center"/>
              <w:tblLook w:val="04A0" w:firstRow="1" w:lastRow="0" w:firstColumn="1" w:lastColumn="0" w:noHBand="0" w:noVBand="1"/>
            </w:tblPr>
            <w:tblGrid>
              <w:gridCol w:w="1315"/>
              <w:gridCol w:w="6210"/>
              <w:gridCol w:w="3039"/>
            </w:tblGrid>
            <w:tr w:rsidR="002A62C2">
              <w:trPr>
                <w:jc w:val="center"/>
              </w:trPr>
              <w:tc>
                <w:tcPr>
                  <w:tcW w:w="1315"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Strand</w:t>
                  </w: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Core Curriculum standard</w:t>
                  </w:r>
                </w:p>
              </w:tc>
              <w:tc>
                <w:tcPr>
                  <w:tcW w:w="3039"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rPr>
                      <w:b/>
                      <w:sz w:val="20"/>
                      <w:szCs w:val="20"/>
                    </w:rPr>
                  </w:pPr>
                  <w:r>
                    <w:rPr>
                      <w:b/>
                      <w:sz w:val="20"/>
                      <w:szCs w:val="20"/>
                    </w:rPr>
                    <w:t xml:space="preserve">Music </w:t>
                  </w:r>
                </w:p>
              </w:tc>
            </w:tr>
            <w:tr w:rsidR="002A62C2">
              <w:trPr>
                <w:jc w:val="center"/>
              </w:trPr>
              <w:tc>
                <w:tcPr>
                  <w:tcW w:w="1315"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Reading for Literature</w:t>
                  </w:r>
                </w:p>
                <w:p w:rsidR="002A62C2" w:rsidRDefault="002A62C2">
                  <w:pPr>
                    <w:tabs>
                      <w:tab w:val="center" w:pos="4680"/>
                      <w:tab w:val="right" w:pos="9360"/>
                    </w:tabs>
                    <w:jc w:val="left"/>
                    <w:rPr>
                      <w:sz w:val="20"/>
                      <w:szCs w:val="20"/>
                    </w:rPr>
                  </w:pP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Recount stories, fables, etc.</w:t>
                  </w:r>
                </w:p>
                <w:p w:rsidR="002A62C2" w:rsidRDefault="002A62C2">
                  <w:pPr>
                    <w:tabs>
                      <w:tab w:val="center" w:pos="4680"/>
                      <w:tab w:val="right" w:pos="9360"/>
                    </w:tabs>
                    <w:jc w:val="left"/>
                    <w:rPr>
                      <w:sz w:val="20"/>
                      <w:szCs w:val="20"/>
                    </w:rPr>
                  </w:pPr>
                  <w:r>
                    <w:rPr>
                      <w:sz w:val="20"/>
                      <w:szCs w:val="20"/>
                    </w:rPr>
                    <w:t>Words/phrases describe rhythm &amp; meaning</w:t>
                  </w:r>
                </w:p>
                <w:p w:rsidR="002A62C2" w:rsidRDefault="002A62C2">
                  <w:pPr>
                    <w:tabs>
                      <w:tab w:val="center" w:pos="4680"/>
                      <w:tab w:val="right" w:pos="9360"/>
                    </w:tabs>
                    <w:jc w:val="left"/>
                    <w:rPr>
                      <w:sz w:val="20"/>
                      <w:szCs w:val="20"/>
                    </w:rPr>
                  </w:pPr>
                  <w:r>
                    <w:rPr>
                      <w:sz w:val="20"/>
                      <w:szCs w:val="20"/>
                    </w:rPr>
                    <w:t>Overall structure of story</w:t>
                  </w:r>
                </w:p>
                <w:p w:rsidR="002A62C2" w:rsidRDefault="002A62C2">
                  <w:pPr>
                    <w:tabs>
                      <w:tab w:val="center" w:pos="4680"/>
                      <w:tab w:val="right" w:pos="9360"/>
                    </w:tabs>
                    <w:jc w:val="left"/>
                    <w:rPr>
                      <w:sz w:val="20"/>
                      <w:szCs w:val="20"/>
                    </w:rPr>
                  </w:pPr>
                  <w:r>
                    <w:rPr>
                      <w:sz w:val="20"/>
                      <w:szCs w:val="20"/>
                    </w:rPr>
                    <w:t>Different points of view of characters</w:t>
                  </w:r>
                </w:p>
                <w:p w:rsidR="002A62C2" w:rsidRDefault="002A62C2">
                  <w:pPr>
                    <w:tabs>
                      <w:tab w:val="center" w:pos="4680"/>
                      <w:tab w:val="right" w:pos="9360"/>
                    </w:tabs>
                    <w:jc w:val="left"/>
                    <w:rPr>
                      <w:sz w:val="20"/>
                      <w:szCs w:val="20"/>
                    </w:rPr>
                  </w:pPr>
                  <w:r>
                    <w:rPr>
                      <w:sz w:val="20"/>
                      <w:szCs w:val="20"/>
                    </w:rPr>
                    <w:t>Identify who is telling story</w:t>
                  </w:r>
                </w:p>
                <w:p w:rsidR="002A62C2" w:rsidRDefault="002A62C2">
                  <w:pPr>
                    <w:tabs>
                      <w:tab w:val="center" w:pos="4680"/>
                      <w:tab w:val="right" w:pos="9360"/>
                    </w:tabs>
                    <w:jc w:val="left"/>
                    <w:rPr>
                      <w:sz w:val="20"/>
                      <w:szCs w:val="20"/>
                    </w:rPr>
                  </w:pPr>
                  <w:r>
                    <w:rPr>
                      <w:sz w:val="20"/>
                      <w:szCs w:val="20"/>
                    </w:rPr>
                    <w:t>Compare/contrast 2 or more versions of story</w:t>
                  </w:r>
                </w:p>
                <w:p w:rsidR="002A62C2" w:rsidRDefault="002A62C2">
                  <w:pPr>
                    <w:tabs>
                      <w:tab w:val="center" w:pos="4680"/>
                      <w:tab w:val="right" w:pos="9360"/>
                    </w:tabs>
                    <w:jc w:val="left"/>
                    <w:rPr>
                      <w:sz w:val="20"/>
                      <w:szCs w:val="20"/>
                    </w:rPr>
                  </w:pPr>
                  <w:r>
                    <w:rPr>
                      <w:sz w:val="20"/>
                      <w:szCs w:val="20"/>
                    </w:rPr>
                    <w:lastRenderedPageBreak/>
                    <w:t xml:space="preserve">Determine theme and analyze </w:t>
                  </w:r>
                  <w:proofErr w:type="gramStart"/>
                  <w:r>
                    <w:rPr>
                      <w:sz w:val="20"/>
                      <w:szCs w:val="20"/>
                    </w:rPr>
                    <w:t>it’s</w:t>
                  </w:r>
                  <w:proofErr w:type="gramEnd"/>
                  <w:r>
                    <w:rPr>
                      <w:sz w:val="20"/>
                      <w:szCs w:val="20"/>
                    </w:rPr>
                    <w:t xml:space="preserve"> development</w:t>
                  </w:r>
                </w:p>
                <w:p w:rsidR="002A62C2" w:rsidRDefault="002A62C2">
                  <w:pPr>
                    <w:tabs>
                      <w:tab w:val="center" w:pos="4680"/>
                      <w:tab w:val="right" w:pos="9360"/>
                    </w:tabs>
                    <w:jc w:val="left"/>
                    <w:rPr>
                      <w:sz w:val="20"/>
                      <w:szCs w:val="20"/>
                    </w:rPr>
                  </w:pPr>
                  <w:r>
                    <w:rPr>
                      <w:sz w:val="20"/>
                      <w:szCs w:val="20"/>
                    </w:rPr>
                    <w:t>Compare/contrast written work to media version</w:t>
                  </w:r>
                </w:p>
                <w:p w:rsidR="002A62C2" w:rsidRDefault="002A62C2">
                  <w:pPr>
                    <w:tabs>
                      <w:tab w:val="center" w:pos="4680"/>
                      <w:tab w:val="right" w:pos="9360"/>
                    </w:tabs>
                    <w:jc w:val="left"/>
                    <w:rPr>
                      <w:sz w:val="20"/>
                      <w:szCs w:val="20"/>
                    </w:rPr>
                  </w:pPr>
                  <w:r>
                    <w:rPr>
                      <w:sz w:val="20"/>
                      <w:szCs w:val="20"/>
                    </w:rPr>
                    <w:t>Make connections between written text and other perspectives</w:t>
                  </w:r>
                </w:p>
              </w:tc>
              <w:tc>
                <w:tcPr>
                  <w:tcW w:w="3039"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lastRenderedPageBreak/>
                    <w:t xml:space="preserve">Folk songs </w:t>
                  </w:r>
                </w:p>
                <w:p w:rsidR="002A62C2" w:rsidRDefault="002A62C2">
                  <w:pPr>
                    <w:tabs>
                      <w:tab w:val="center" w:pos="4680"/>
                      <w:tab w:val="right" w:pos="9360"/>
                    </w:tabs>
                    <w:jc w:val="left"/>
                    <w:rPr>
                      <w:sz w:val="20"/>
                      <w:szCs w:val="20"/>
                    </w:rPr>
                  </w:pPr>
                  <w:r>
                    <w:rPr>
                      <w:sz w:val="20"/>
                      <w:szCs w:val="20"/>
                    </w:rPr>
                    <w:t>Rhythms, patterns, repetition, form</w:t>
                  </w:r>
                </w:p>
                <w:p w:rsidR="002A62C2" w:rsidRDefault="002A62C2">
                  <w:pPr>
                    <w:tabs>
                      <w:tab w:val="center" w:pos="4680"/>
                      <w:tab w:val="right" w:pos="9360"/>
                    </w:tabs>
                    <w:jc w:val="left"/>
                    <w:rPr>
                      <w:sz w:val="20"/>
                      <w:szCs w:val="20"/>
                    </w:rPr>
                  </w:pPr>
                  <w:r>
                    <w:rPr>
                      <w:sz w:val="20"/>
                      <w:szCs w:val="20"/>
                    </w:rPr>
                    <w:t>Form</w:t>
                  </w:r>
                </w:p>
                <w:p w:rsidR="002A62C2" w:rsidRDefault="002A62C2">
                  <w:pPr>
                    <w:tabs>
                      <w:tab w:val="center" w:pos="4680"/>
                      <w:tab w:val="right" w:pos="9360"/>
                    </w:tabs>
                    <w:jc w:val="left"/>
                    <w:rPr>
                      <w:sz w:val="20"/>
                      <w:szCs w:val="20"/>
                    </w:rPr>
                  </w:pPr>
                  <w:r>
                    <w:rPr>
                      <w:sz w:val="20"/>
                      <w:szCs w:val="20"/>
                    </w:rPr>
                    <w:t xml:space="preserve">Cultural connections to music </w:t>
                  </w:r>
                </w:p>
              </w:tc>
            </w:tr>
            <w:tr w:rsidR="002A62C2">
              <w:trPr>
                <w:jc w:val="center"/>
              </w:trPr>
              <w:tc>
                <w:tcPr>
                  <w:tcW w:w="1315"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Reading for Information</w:t>
                  </w: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Questions re: details of text</w:t>
                  </w:r>
                </w:p>
                <w:p w:rsidR="002A62C2" w:rsidRDefault="002A62C2">
                  <w:pPr>
                    <w:tabs>
                      <w:tab w:val="center" w:pos="4680"/>
                      <w:tab w:val="right" w:pos="9360"/>
                    </w:tabs>
                    <w:jc w:val="left"/>
                    <w:rPr>
                      <w:sz w:val="20"/>
                      <w:szCs w:val="20"/>
                    </w:rPr>
                  </w:pPr>
                  <w:r>
                    <w:rPr>
                      <w:sz w:val="20"/>
                      <w:szCs w:val="20"/>
                    </w:rPr>
                    <w:t>Know/use text features</w:t>
                  </w:r>
                </w:p>
                <w:p w:rsidR="002A62C2" w:rsidRDefault="002A62C2">
                  <w:pPr>
                    <w:tabs>
                      <w:tab w:val="center" w:pos="4680"/>
                      <w:tab w:val="right" w:pos="9360"/>
                    </w:tabs>
                    <w:jc w:val="left"/>
                    <w:rPr>
                      <w:sz w:val="20"/>
                      <w:szCs w:val="20"/>
                    </w:rPr>
                  </w:pPr>
                  <w:r>
                    <w:rPr>
                      <w:sz w:val="20"/>
                      <w:szCs w:val="20"/>
                    </w:rPr>
                    <w:t>Meaning of domain specific words</w:t>
                  </w:r>
                </w:p>
                <w:p w:rsidR="002A62C2" w:rsidRDefault="002A62C2">
                  <w:pPr>
                    <w:tabs>
                      <w:tab w:val="center" w:pos="4680"/>
                      <w:tab w:val="right" w:pos="9360"/>
                    </w:tabs>
                    <w:jc w:val="left"/>
                    <w:rPr>
                      <w:sz w:val="20"/>
                      <w:szCs w:val="20"/>
                    </w:rPr>
                  </w:pPr>
                  <w:r>
                    <w:rPr>
                      <w:sz w:val="20"/>
                      <w:szCs w:val="20"/>
                    </w:rPr>
                    <w:t>Describe overall structure of events, ideas, concepts or info</w:t>
                  </w:r>
                </w:p>
                <w:p w:rsidR="002A62C2" w:rsidRDefault="002A62C2">
                  <w:pPr>
                    <w:tabs>
                      <w:tab w:val="center" w:pos="4680"/>
                      <w:tab w:val="right" w:pos="9360"/>
                    </w:tabs>
                    <w:jc w:val="left"/>
                    <w:rPr>
                      <w:sz w:val="20"/>
                      <w:szCs w:val="20"/>
                    </w:rPr>
                  </w:pPr>
                  <w:r>
                    <w:rPr>
                      <w:sz w:val="20"/>
                      <w:szCs w:val="20"/>
                    </w:rPr>
                    <w:t>Distinguish own point of view</w:t>
                  </w:r>
                </w:p>
                <w:p w:rsidR="002A62C2" w:rsidRDefault="002A62C2">
                  <w:pPr>
                    <w:tabs>
                      <w:tab w:val="center" w:pos="4680"/>
                      <w:tab w:val="right" w:pos="9360"/>
                    </w:tabs>
                    <w:jc w:val="left"/>
                    <w:rPr>
                      <w:sz w:val="20"/>
                      <w:szCs w:val="20"/>
                    </w:rPr>
                  </w:pPr>
                  <w:r>
                    <w:rPr>
                      <w:sz w:val="20"/>
                      <w:szCs w:val="20"/>
                    </w:rPr>
                    <w:t>Engage in group reading w/purpose &amp; understanding</w:t>
                  </w:r>
                </w:p>
              </w:tc>
              <w:tc>
                <w:tcPr>
                  <w:tcW w:w="3039"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Critical listening</w:t>
                  </w:r>
                </w:p>
                <w:p w:rsidR="002A62C2" w:rsidRDefault="002A62C2">
                  <w:pPr>
                    <w:tabs>
                      <w:tab w:val="center" w:pos="4680"/>
                      <w:tab w:val="right" w:pos="9360"/>
                    </w:tabs>
                    <w:jc w:val="left"/>
                    <w:rPr>
                      <w:sz w:val="20"/>
                      <w:szCs w:val="20"/>
                    </w:rPr>
                  </w:pPr>
                  <w:r>
                    <w:rPr>
                      <w:sz w:val="20"/>
                      <w:szCs w:val="20"/>
                    </w:rPr>
                    <w:t>Expressive markings in music</w:t>
                  </w:r>
                </w:p>
                <w:p w:rsidR="002A62C2" w:rsidRDefault="002A62C2">
                  <w:pPr>
                    <w:tabs>
                      <w:tab w:val="center" w:pos="4680"/>
                      <w:tab w:val="right" w:pos="9360"/>
                    </w:tabs>
                    <w:jc w:val="left"/>
                    <w:rPr>
                      <w:sz w:val="20"/>
                      <w:szCs w:val="20"/>
                    </w:rPr>
                  </w:pPr>
                  <w:r>
                    <w:rPr>
                      <w:sz w:val="20"/>
                      <w:szCs w:val="20"/>
                    </w:rPr>
                    <w:t>Music specific vocabulary</w:t>
                  </w:r>
                </w:p>
                <w:p w:rsidR="002A62C2" w:rsidRDefault="002A62C2">
                  <w:pPr>
                    <w:tabs>
                      <w:tab w:val="center" w:pos="4680"/>
                      <w:tab w:val="right" w:pos="9360"/>
                    </w:tabs>
                    <w:jc w:val="left"/>
                    <w:rPr>
                      <w:sz w:val="20"/>
                      <w:szCs w:val="20"/>
                    </w:rPr>
                  </w:pPr>
                  <w:r>
                    <w:rPr>
                      <w:sz w:val="20"/>
                      <w:szCs w:val="20"/>
                    </w:rPr>
                    <w:t>Form</w:t>
                  </w:r>
                </w:p>
                <w:p w:rsidR="002A62C2" w:rsidRDefault="002A62C2">
                  <w:pPr>
                    <w:tabs>
                      <w:tab w:val="center" w:pos="4680"/>
                      <w:tab w:val="right" w:pos="9360"/>
                    </w:tabs>
                    <w:jc w:val="left"/>
                    <w:rPr>
                      <w:sz w:val="20"/>
                      <w:szCs w:val="20"/>
                    </w:rPr>
                  </w:pPr>
                  <w:r>
                    <w:rPr>
                      <w:sz w:val="20"/>
                      <w:szCs w:val="20"/>
                    </w:rPr>
                    <w:t>React to music, improvisation</w:t>
                  </w:r>
                </w:p>
                <w:p w:rsidR="002A62C2" w:rsidRDefault="002A62C2">
                  <w:pPr>
                    <w:tabs>
                      <w:tab w:val="center" w:pos="4680"/>
                      <w:tab w:val="right" w:pos="9360"/>
                    </w:tabs>
                    <w:jc w:val="left"/>
                    <w:rPr>
                      <w:sz w:val="20"/>
                      <w:szCs w:val="20"/>
                    </w:rPr>
                  </w:pPr>
                  <w:r>
                    <w:rPr>
                      <w:sz w:val="20"/>
                      <w:szCs w:val="20"/>
                    </w:rPr>
                    <w:t>Sing and play with others</w:t>
                  </w:r>
                </w:p>
              </w:tc>
            </w:tr>
            <w:tr w:rsidR="002A62C2">
              <w:trPr>
                <w:jc w:val="center"/>
              </w:trPr>
              <w:tc>
                <w:tcPr>
                  <w:tcW w:w="1315"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Reading Foundational Skills</w:t>
                  </w: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Print concepts</w:t>
                  </w:r>
                </w:p>
                <w:p w:rsidR="002A62C2" w:rsidRDefault="002A62C2">
                  <w:pPr>
                    <w:tabs>
                      <w:tab w:val="center" w:pos="4680"/>
                      <w:tab w:val="right" w:pos="9360"/>
                    </w:tabs>
                    <w:jc w:val="left"/>
                    <w:rPr>
                      <w:sz w:val="20"/>
                      <w:szCs w:val="20"/>
                    </w:rPr>
                  </w:pPr>
                  <w:r>
                    <w:rPr>
                      <w:sz w:val="20"/>
                      <w:szCs w:val="20"/>
                    </w:rPr>
                    <w:t>Phonological awareness</w:t>
                  </w:r>
                </w:p>
                <w:p w:rsidR="002A62C2" w:rsidRDefault="002A62C2">
                  <w:pPr>
                    <w:tabs>
                      <w:tab w:val="center" w:pos="4680"/>
                      <w:tab w:val="right" w:pos="9360"/>
                    </w:tabs>
                    <w:jc w:val="left"/>
                    <w:rPr>
                      <w:sz w:val="20"/>
                      <w:szCs w:val="20"/>
                    </w:rPr>
                  </w:pPr>
                  <w:r>
                    <w:rPr>
                      <w:sz w:val="20"/>
                      <w:szCs w:val="20"/>
                    </w:rPr>
                    <w:t>Phonics &amp; word recognition</w:t>
                  </w:r>
                </w:p>
                <w:p w:rsidR="002A62C2" w:rsidRDefault="002A62C2">
                  <w:pPr>
                    <w:tabs>
                      <w:tab w:val="center" w:pos="4680"/>
                      <w:tab w:val="right" w:pos="9360"/>
                    </w:tabs>
                    <w:jc w:val="left"/>
                    <w:rPr>
                      <w:sz w:val="20"/>
                      <w:szCs w:val="20"/>
                    </w:rPr>
                  </w:pPr>
                  <w:r>
                    <w:rPr>
                      <w:sz w:val="20"/>
                      <w:szCs w:val="20"/>
                    </w:rPr>
                    <w:t>Fluency</w:t>
                  </w:r>
                </w:p>
              </w:tc>
              <w:tc>
                <w:tcPr>
                  <w:tcW w:w="3039"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Read music notation, follow own part</w:t>
                  </w:r>
                </w:p>
                <w:p w:rsidR="002A62C2" w:rsidRDefault="002A62C2">
                  <w:pPr>
                    <w:tabs>
                      <w:tab w:val="center" w:pos="4680"/>
                      <w:tab w:val="right" w:pos="9360"/>
                    </w:tabs>
                    <w:jc w:val="left"/>
                    <w:rPr>
                      <w:sz w:val="20"/>
                      <w:szCs w:val="20"/>
                    </w:rPr>
                  </w:pPr>
                  <w:r>
                    <w:rPr>
                      <w:sz w:val="20"/>
                      <w:szCs w:val="20"/>
                    </w:rPr>
                    <w:t>Lyrics, rhythm, note reading</w:t>
                  </w:r>
                </w:p>
                <w:p w:rsidR="002A62C2" w:rsidRDefault="002A62C2">
                  <w:pPr>
                    <w:tabs>
                      <w:tab w:val="center" w:pos="4680"/>
                      <w:tab w:val="right" w:pos="9360"/>
                    </w:tabs>
                    <w:jc w:val="left"/>
                    <w:rPr>
                      <w:sz w:val="20"/>
                      <w:szCs w:val="20"/>
                    </w:rPr>
                  </w:pPr>
                  <w:r>
                    <w:rPr>
                      <w:sz w:val="20"/>
                      <w:szCs w:val="20"/>
                    </w:rPr>
                    <w:t xml:space="preserve">Music reading, practice for fluency </w:t>
                  </w:r>
                </w:p>
              </w:tc>
            </w:tr>
            <w:tr w:rsidR="002A62C2">
              <w:trPr>
                <w:jc w:val="center"/>
              </w:trPr>
              <w:tc>
                <w:tcPr>
                  <w:tcW w:w="1315"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Writing</w:t>
                  </w: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Write opinion supporting point of view</w:t>
                  </w:r>
                </w:p>
                <w:p w:rsidR="002A62C2" w:rsidRDefault="002A62C2">
                  <w:pPr>
                    <w:tabs>
                      <w:tab w:val="center" w:pos="4680"/>
                      <w:tab w:val="right" w:pos="9360"/>
                    </w:tabs>
                    <w:jc w:val="left"/>
                    <w:rPr>
                      <w:sz w:val="20"/>
                      <w:szCs w:val="20"/>
                    </w:rPr>
                  </w:pPr>
                  <w:r>
                    <w:rPr>
                      <w:sz w:val="20"/>
                      <w:szCs w:val="20"/>
                    </w:rPr>
                    <w:t>Draw evidence from text for analysis</w:t>
                  </w:r>
                </w:p>
                <w:p w:rsidR="002A62C2" w:rsidRDefault="002A62C2">
                  <w:pPr>
                    <w:tabs>
                      <w:tab w:val="center" w:pos="4680"/>
                      <w:tab w:val="right" w:pos="9360"/>
                    </w:tabs>
                    <w:jc w:val="left"/>
                    <w:rPr>
                      <w:sz w:val="20"/>
                      <w:szCs w:val="20"/>
                    </w:rPr>
                  </w:pPr>
                  <w:r>
                    <w:rPr>
                      <w:sz w:val="20"/>
                      <w:szCs w:val="20"/>
                    </w:rPr>
                    <w:t>Write information/explanatory texts</w:t>
                  </w:r>
                </w:p>
                <w:p w:rsidR="002A62C2" w:rsidRDefault="002A62C2">
                  <w:pPr>
                    <w:tabs>
                      <w:tab w:val="center" w:pos="4680"/>
                      <w:tab w:val="right" w:pos="9360"/>
                    </w:tabs>
                    <w:jc w:val="left"/>
                    <w:rPr>
                      <w:sz w:val="20"/>
                      <w:szCs w:val="20"/>
                    </w:rPr>
                  </w:pPr>
                  <w:r>
                    <w:rPr>
                      <w:sz w:val="20"/>
                      <w:szCs w:val="20"/>
                    </w:rPr>
                    <w:t>Production and distribution of writing</w:t>
                  </w:r>
                </w:p>
                <w:p w:rsidR="002A62C2" w:rsidRDefault="002A62C2">
                  <w:pPr>
                    <w:tabs>
                      <w:tab w:val="center" w:pos="4680"/>
                      <w:tab w:val="right" w:pos="9360"/>
                    </w:tabs>
                    <w:jc w:val="left"/>
                    <w:rPr>
                      <w:sz w:val="20"/>
                      <w:szCs w:val="20"/>
                    </w:rPr>
                  </w:pPr>
                  <w:r>
                    <w:rPr>
                      <w:sz w:val="20"/>
                      <w:szCs w:val="20"/>
                    </w:rPr>
                    <w:t>Short research projects</w:t>
                  </w:r>
                </w:p>
                <w:p w:rsidR="002A62C2" w:rsidRDefault="002A62C2">
                  <w:pPr>
                    <w:tabs>
                      <w:tab w:val="center" w:pos="4680"/>
                      <w:tab w:val="right" w:pos="9360"/>
                    </w:tabs>
                    <w:jc w:val="left"/>
                    <w:rPr>
                      <w:sz w:val="20"/>
                      <w:szCs w:val="20"/>
                    </w:rPr>
                  </w:pPr>
                  <w:r>
                    <w:rPr>
                      <w:sz w:val="20"/>
                      <w:szCs w:val="20"/>
                    </w:rPr>
                    <w:t>Write to support analysis of topics or text</w:t>
                  </w:r>
                </w:p>
                <w:p w:rsidR="002A62C2" w:rsidRDefault="002A62C2">
                  <w:pPr>
                    <w:tabs>
                      <w:tab w:val="center" w:pos="4680"/>
                      <w:tab w:val="right" w:pos="9360"/>
                    </w:tabs>
                    <w:jc w:val="left"/>
                    <w:rPr>
                      <w:sz w:val="20"/>
                      <w:szCs w:val="20"/>
                    </w:rPr>
                  </w:pPr>
                  <w:r>
                    <w:rPr>
                      <w:sz w:val="20"/>
                      <w:szCs w:val="20"/>
                    </w:rPr>
                    <w:t>Create text in response to literary work</w:t>
                  </w:r>
                </w:p>
              </w:tc>
              <w:tc>
                <w:tcPr>
                  <w:tcW w:w="3039"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Critical responses</w:t>
                  </w:r>
                </w:p>
                <w:p w:rsidR="002A62C2" w:rsidRDefault="002A62C2">
                  <w:pPr>
                    <w:tabs>
                      <w:tab w:val="center" w:pos="4680"/>
                      <w:tab w:val="right" w:pos="9360"/>
                    </w:tabs>
                    <w:jc w:val="left"/>
                    <w:rPr>
                      <w:sz w:val="20"/>
                      <w:szCs w:val="20"/>
                    </w:rPr>
                  </w:pPr>
                </w:p>
              </w:tc>
            </w:tr>
            <w:tr w:rsidR="002A62C2">
              <w:trPr>
                <w:jc w:val="center"/>
              </w:trPr>
              <w:tc>
                <w:tcPr>
                  <w:tcW w:w="1315"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Speaking &amp; Listening</w:t>
                  </w: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Ask/answer questions to clarify comprehension</w:t>
                  </w:r>
                </w:p>
                <w:p w:rsidR="002A62C2" w:rsidRDefault="002A62C2">
                  <w:pPr>
                    <w:tabs>
                      <w:tab w:val="center" w:pos="4680"/>
                      <w:tab w:val="right" w:pos="9360"/>
                    </w:tabs>
                    <w:jc w:val="left"/>
                    <w:rPr>
                      <w:sz w:val="20"/>
                      <w:szCs w:val="20"/>
                    </w:rPr>
                  </w:pPr>
                  <w:r>
                    <w:rPr>
                      <w:sz w:val="20"/>
                      <w:szCs w:val="20"/>
                    </w:rPr>
                    <w:t>Create multimedia presentation of stories or poems</w:t>
                  </w:r>
                </w:p>
                <w:p w:rsidR="002A62C2" w:rsidRDefault="002A62C2">
                  <w:pPr>
                    <w:tabs>
                      <w:tab w:val="center" w:pos="4680"/>
                      <w:tab w:val="right" w:pos="9360"/>
                    </w:tabs>
                    <w:jc w:val="left"/>
                    <w:rPr>
                      <w:sz w:val="20"/>
                      <w:szCs w:val="20"/>
                    </w:rPr>
                  </w:pPr>
                  <w:r>
                    <w:rPr>
                      <w:sz w:val="20"/>
                      <w:szCs w:val="20"/>
                    </w:rPr>
                    <w:t>Engage in collaborative discussions</w:t>
                  </w:r>
                </w:p>
                <w:p w:rsidR="002A62C2" w:rsidRDefault="002A62C2">
                  <w:pPr>
                    <w:tabs>
                      <w:tab w:val="center" w:pos="4680"/>
                      <w:tab w:val="right" w:pos="9360"/>
                    </w:tabs>
                    <w:jc w:val="left"/>
                    <w:rPr>
                      <w:sz w:val="20"/>
                      <w:szCs w:val="20"/>
                    </w:rPr>
                  </w:pPr>
                  <w:r>
                    <w:rPr>
                      <w:sz w:val="20"/>
                      <w:szCs w:val="20"/>
                    </w:rPr>
                    <w:t>Initiate and participate effectively in collaborative work</w:t>
                  </w:r>
                </w:p>
                <w:p w:rsidR="002A62C2" w:rsidRDefault="002A62C2">
                  <w:pPr>
                    <w:tabs>
                      <w:tab w:val="center" w:pos="4680"/>
                      <w:tab w:val="right" w:pos="9360"/>
                    </w:tabs>
                    <w:jc w:val="left"/>
                    <w:rPr>
                      <w:sz w:val="20"/>
                      <w:szCs w:val="20"/>
                    </w:rPr>
                  </w:pPr>
                  <w:r>
                    <w:rPr>
                      <w:sz w:val="20"/>
                      <w:szCs w:val="20"/>
                    </w:rPr>
                    <w:t>Evaluate speaker’s point of view</w:t>
                  </w:r>
                </w:p>
                <w:p w:rsidR="002A62C2" w:rsidRDefault="002A62C2">
                  <w:pPr>
                    <w:tabs>
                      <w:tab w:val="center" w:pos="4680"/>
                      <w:tab w:val="right" w:pos="9360"/>
                    </w:tabs>
                    <w:jc w:val="left"/>
                    <w:rPr>
                      <w:sz w:val="20"/>
                      <w:szCs w:val="20"/>
                    </w:rPr>
                  </w:pPr>
                  <w:r>
                    <w:rPr>
                      <w:sz w:val="20"/>
                      <w:szCs w:val="20"/>
                    </w:rPr>
                    <w:t>Include multimedia components to clarify information</w:t>
                  </w:r>
                </w:p>
                <w:p w:rsidR="002A62C2" w:rsidRDefault="002A62C2">
                  <w:pPr>
                    <w:tabs>
                      <w:tab w:val="center" w:pos="4680"/>
                      <w:tab w:val="right" w:pos="9360"/>
                    </w:tabs>
                    <w:jc w:val="left"/>
                    <w:rPr>
                      <w:sz w:val="20"/>
                      <w:szCs w:val="20"/>
                    </w:rPr>
                  </w:pPr>
                  <w:r>
                    <w:rPr>
                      <w:sz w:val="20"/>
                      <w:szCs w:val="20"/>
                    </w:rPr>
                    <w:t>Make strategic use of digital media</w:t>
                  </w:r>
                </w:p>
              </w:tc>
              <w:tc>
                <w:tcPr>
                  <w:tcW w:w="3039"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Teacher questioning</w:t>
                  </w:r>
                </w:p>
                <w:p w:rsidR="002A62C2" w:rsidRDefault="002A62C2">
                  <w:pPr>
                    <w:tabs>
                      <w:tab w:val="center" w:pos="4680"/>
                      <w:tab w:val="right" w:pos="9360"/>
                    </w:tabs>
                    <w:jc w:val="left"/>
                    <w:rPr>
                      <w:sz w:val="20"/>
                      <w:szCs w:val="20"/>
                    </w:rPr>
                  </w:pPr>
                  <w:r>
                    <w:rPr>
                      <w:sz w:val="20"/>
                      <w:szCs w:val="20"/>
                    </w:rPr>
                    <w:t>Collaborative discussions</w:t>
                  </w:r>
                </w:p>
                <w:p w:rsidR="002A62C2" w:rsidRDefault="002A62C2">
                  <w:pPr>
                    <w:tabs>
                      <w:tab w:val="center" w:pos="4680"/>
                      <w:tab w:val="right" w:pos="9360"/>
                    </w:tabs>
                    <w:jc w:val="left"/>
                    <w:rPr>
                      <w:sz w:val="20"/>
                      <w:szCs w:val="20"/>
                    </w:rPr>
                  </w:pPr>
                  <w:r>
                    <w:rPr>
                      <w:sz w:val="20"/>
                      <w:szCs w:val="20"/>
                    </w:rPr>
                    <w:t>Multimedia</w:t>
                  </w:r>
                </w:p>
              </w:tc>
            </w:tr>
            <w:tr w:rsidR="002A62C2">
              <w:trPr>
                <w:jc w:val="center"/>
              </w:trPr>
              <w:tc>
                <w:tcPr>
                  <w:tcW w:w="1315" w:type="dxa"/>
                  <w:tcBorders>
                    <w:top w:val="single" w:sz="4" w:space="0" w:color="auto"/>
                    <w:left w:val="single" w:sz="4" w:space="0" w:color="auto"/>
                    <w:bottom w:val="single" w:sz="4" w:space="0" w:color="auto"/>
                    <w:right w:val="single" w:sz="4" w:space="0" w:color="auto"/>
                  </w:tcBorders>
                </w:tcPr>
                <w:p w:rsidR="002A62C2" w:rsidRDefault="002A62C2">
                  <w:pPr>
                    <w:jc w:val="left"/>
                    <w:rPr>
                      <w:sz w:val="20"/>
                      <w:szCs w:val="20"/>
                    </w:rPr>
                  </w:pPr>
                  <w:r>
                    <w:rPr>
                      <w:sz w:val="20"/>
                      <w:szCs w:val="20"/>
                    </w:rPr>
                    <w:t>Language</w:t>
                  </w:r>
                </w:p>
                <w:p w:rsidR="002A62C2" w:rsidRDefault="002A62C2">
                  <w:pPr>
                    <w:tabs>
                      <w:tab w:val="center" w:pos="4680"/>
                      <w:tab w:val="right" w:pos="9360"/>
                    </w:tabs>
                    <w:jc w:val="left"/>
                    <w:rPr>
                      <w:sz w:val="20"/>
                      <w:szCs w:val="20"/>
                    </w:rPr>
                  </w:pPr>
                </w:p>
              </w:tc>
              <w:tc>
                <w:tcPr>
                  <w:tcW w:w="6210" w:type="dxa"/>
                  <w:tcBorders>
                    <w:top w:val="single" w:sz="4" w:space="0" w:color="auto"/>
                    <w:left w:val="single" w:sz="4" w:space="0" w:color="auto"/>
                    <w:bottom w:val="single" w:sz="4" w:space="0" w:color="auto"/>
                    <w:right w:val="single" w:sz="4" w:space="0" w:color="auto"/>
                  </w:tcBorders>
                  <w:hideMark/>
                </w:tcPr>
                <w:p w:rsidR="002A62C2" w:rsidRDefault="002A62C2">
                  <w:pPr>
                    <w:tabs>
                      <w:tab w:val="center" w:pos="4680"/>
                      <w:tab w:val="right" w:pos="9360"/>
                    </w:tabs>
                    <w:jc w:val="left"/>
                    <w:rPr>
                      <w:sz w:val="20"/>
                      <w:szCs w:val="20"/>
                    </w:rPr>
                  </w:pPr>
                  <w:r>
                    <w:rPr>
                      <w:sz w:val="20"/>
                      <w:szCs w:val="20"/>
                    </w:rPr>
                    <w:t>Identify connections between words &amp; their use</w:t>
                  </w:r>
                </w:p>
                <w:p w:rsidR="002A62C2" w:rsidRDefault="002A62C2">
                  <w:pPr>
                    <w:tabs>
                      <w:tab w:val="center" w:pos="4680"/>
                      <w:tab w:val="right" w:pos="9360"/>
                    </w:tabs>
                    <w:jc w:val="left"/>
                    <w:rPr>
                      <w:sz w:val="20"/>
                      <w:szCs w:val="20"/>
                    </w:rPr>
                  </w:pPr>
                  <w:r>
                    <w:rPr>
                      <w:sz w:val="20"/>
                      <w:szCs w:val="20"/>
                    </w:rPr>
                    <w:t>Correct use for frequently confused words</w:t>
                  </w:r>
                </w:p>
                <w:p w:rsidR="002A62C2" w:rsidRDefault="002A62C2">
                  <w:pPr>
                    <w:tabs>
                      <w:tab w:val="center" w:pos="4680"/>
                      <w:tab w:val="right" w:pos="9360"/>
                    </w:tabs>
                    <w:jc w:val="left"/>
                    <w:rPr>
                      <w:sz w:val="20"/>
                      <w:szCs w:val="20"/>
                    </w:rPr>
                  </w:pPr>
                  <w:r>
                    <w:rPr>
                      <w:sz w:val="20"/>
                      <w:szCs w:val="20"/>
                    </w:rPr>
                    <w:t>Use knowledge of language to write, speak, read, listen</w:t>
                  </w:r>
                </w:p>
                <w:p w:rsidR="002A62C2" w:rsidRDefault="002A62C2">
                  <w:pPr>
                    <w:tabs>
                      <w:tab w:val="center" w:pos="4680"/>
                      <w:tab w:val="right" w:pos="9360"/>
                    </w:tabs>
                    <w:jc w:val="left"/>
                    <w:rPr>
                      <w:sz w:val="20"/>
                      <w:szCs w:val="20"/>
                    </w:rPr>
                  </w:pPr>
                  <w:r>
                    <w:rPr>
                      <w:sz w:val="20"/>
                      <w:szCs w:val="20"/>
                    </w:rPr>
                    <w:t>Use nuances in word meanings</w:t>
                  </w:r>
                </w:p>
                <w:p w:rsidR="002A62C2" w:rsidRDefault="002A62C2">
                  <w:pPr>
                    <w:tabs>
                      <w:tab w:val="center" w:pos="4680"/>
                      <w:tab w:val="right" w:pos="9360"/>
                    </w:tabs>
                    <w:jc w:val="left"/>
                    <w:rPr>
                      <w:sz w:val="20"/>
                      <w:szCs w:val="20"/>
                    </w:rPr>
                  </w:pPr>
                  <w:r>
                    <w:rPr>
                      <w:sz w:val="20"/>
                      <w:szCs w:val="20"/>
                    </w:rPr>
                    <w:t xml:space="preserve">Distinguish shades of meanings </w:t>
                  </w:r>
                </w:p>
                <w:p w:rsidR="002A62C2" w:rsidRDefault="002A62C2">
                  <w:pPr>
                    <w:tabs>
                      <w:tab w:val="center" w:pos="4680"/>
                      <w:tab w:val="right" w:pos="9360"/>
                    </w:tabs>
                    <w:jc w:val="left"/>
                    <w:rPr>
                      <w:sz w:val="20"/>
                      <w:szCs w:val="20"/>
                    </w:rPr>
                  </w:pPr>
                  <w:r>
                    <w:rPr>
                      <w:sz w:val="20"/>
                      <w:szCs w:val="20"/>
                    </w:rPr>
                    <w:t>Acquire &amp; use domain-specific words and phrases</w:t>
                  </w:r>
                </w:p>
                <w:p w:rsidR="002A62C2" w:rsidRDefault="002A62C2">
                  <w:pPr>
                    <w:tabs>
                      <w:tab w:val="center" w:pos="4680"/>
                      <w:tab w:val="right" w:pos="9360"/>
                    </w:tabs>
                    <w:jc w:val="left"/>
                    <w:rPr>
                      <w:sz w:val="20"/>
                      <w:szCs w:val="20"/>
                    </w:rPr>
                  </w:pPr>
                  <w:r>
                    <w:rPr>
                      <w:sz w:val="20"/>
                      <w:szCs w:val="20"/>
                    </w:rPr>
                    <w:t>Demonstrate command of conventions of standard English</w:t>
                  </w:r>
                </w:p>
              </w:tc>
              <w:tc>
                <w:tcPr>
                  <w:tcW w:w="3039" w:type="dxa"/>
                  <w:tcBorders>
                    <w:top w:val="single" w:sz="4" w:space="0" w:color="auto"/>
                    <w:left w:val="single" w:sz="4" w:space="0" w:color="auto"/>
                    <w:bottom w:val="single" w:sz="4" w:space="0" w:color="auto"/>
                    <w:right w:val="single" w:sz="4" w:space="0" w:color="auto"/>
                  </w:tcBorders>
                </w:tcPr>
                <w:p w:rsidR="002A62C2" w:rsidRDefault="002A62C2">
                  <w:pPr>
                    <w:tabs>
                      <w:tab w:val="center" w:pos="4680"/>
                      <w:tab w:val="right" w:pos="9360"/>
                    </w:tabs>
                    <w:jc w:val="left"/>
                    <w:rPr>
                      <w:sz w:val="20"/>
                      <w:szCs w:val="20"/>
                    </w:rPr>
                  </w:pPr>
                  <w:r>
                    <w:rPr>
                      <w:sz w:val="20"/>
                      <w:szCs w:val="20"/>
                    </w:rPr>
                    <w:t>Musical vocabulary</w:t>
                  </w:r>
                </w:p>
                <w:p w:rsidR="002A62C2" w:rsidRDefault="002A62C2">
                  <w:pPr>
                    <w:tabs>
                      <w:tab w:val="center" w:pos="4680"/>
                      <w:tab w:val="right" w:pos="9360"/>
                    </w:tabs>
                    <w:jc w:val="left"/>
                    <w:rPr>
                      <w:sz w:val="20"/>
                      <w:szCs w:val="20"/>
                    </w:rPr>
                  </w:pPr>
                  <w:r>
                    <w:rPr>
                      <w:sz w:val="20"/>
                      <w:szCs w:val="20"/>
                    </w:rPr>
                    <w:t>Clarify misused vocabulary (hi/low, soft/loud)</w:t>
                  </w:r>
                </w:p>
                <w:p w:rsidR="002A62C2" w:rsidRDefault="002A62C2">
                  <w:pPr>
                    <w:tabs>
                      <w:tab w:val="center" w:pos="4680"/>
                      <w:tab w:val="right" w:pos="9360"/>
                    </w:tabs>
                    <w:jc w:val="left"/>
                    <w:rPr>
                      <w:sz w:val="20"/>
                      <w:szCs w:val="20"/>
                    </w:rPr>
                  </w:pPr>
                  <w:r>
                    <w:rPr>
                      <w:sz w:val="20"/>
                      <w:szCs w:val="20"/>
                    </w:rPr>
                    <w:t>Use music vocabulary to describe music</w:t>
                  </w:r>
                </w:p>
                <w:p w:rsidR="002A62C2" w:rsidRDefault="002A62C2">
                  <w:pPr>
                    <w:tabs>
                      <w:tab w:val="center" w:pos="4680"/>
                      <w:tab w:val="right" w:pos="9360"/>
                    </w:tabs>
                    <w:jc w:val="left"/>
                    <w:rPr>
                      <w:sz w:val="20"/>
                      <w:szCs w:val="20"/>
                    </w:rPr>
                  </w:pPr>
                </w:p>
              </w:tc>
            </w:tr>
          </w:tbl>
          <w:p w:rsidR="002A62C2" w:rsidRDefault="002A62C2">
            <w:pPr>
              <w:spacing w:after="45" w:line="255" w:lineRule="atLeast"/>
              <w:ind w:left="720"/>
              <w:jc w:val="left"/>
              <w:textAlignment w:val="top"/>
              <w:rPr>
                <w:sz w:val="28"/>
                <w:szCs w:val="28"/>
              </w:rPr>
            </w:pPr>
          </w:p>
        </w:tc>
      </w:tr>
    </w:tbl>
    <w:p w:rsidR="002A62C2" w:rsidRDefault="002A62C2" w:rsidP="007105FB">
      <w:pPr>
        <w:jc w:val="left"/>
        <w:rPr>
          <w:sz w:val="28"/>
          <w:szCs w:val="28"/>
        </w:rPr>
      </w:pPr>
    </w:p>
    <w:p w:rsidR="007105FB" w:rsidRDefault="007105FB" w:rsidP="007105FB">
      <w:pPr>
        <w:jc w:val="left"/>
        <w:rPr>
          <w:sz w:val="28"/>
          <w:szCs w:val="28"/>
        </w:rPr>
      </w:pPr>
    </w:p>
    <w:tbl>
      <w:tblPr>
        <w:tblStyle w:val="TableGrid"/>
        <w:tblW w:w="0" w:type="auto"/>
        <w:tblLook w:val="04A0" w:firstRow="1" w:lastRow="0" w:firstColumn="1" w:lastColumn="0" w:noHBand="0" w:noVBand="1"/>
      </w:tblPr>
      <w:tblGrid>
        <w:gridCol w:w="10790"/>
      </w:tblGrid>
      <w:tr w:rsidR="007105FB" w:rsidTr="00EF5068">
        <w:tc>
          <w:tcPr>
            <w:tcW w:w="11016" w:type="dxa"/>
            <w:shd w:val="clear" w:color="auto" w:fill="BFBFBF" w:themeFill="background1" w:themeFillShade="BF"/>
          </w:tcPr>
          <w:p w:rsidR="007105FB" w:rsidRPr="007105FB" w:rsidRDefault="00F51B99" w:rsidP="007105FB">
            <w:pPr>
              <w:jc w:val="left"/>
              <w:rPr>
                <w:b/>
                <w:sz w:val="28"/>
                <w:szCs w:val="28"/>
              </w:rPr>
            </w:pPr>
            <w:r>
              <w:rPr>
                <w:b/>
                <w:sz w:val="28"/>
                <w:szCs w:val="28"/>
              </w:rPr>
              <w:t>Overview/</w:t>
            </w:r>
            <w:r w:rsidR="00903EF4">
              <w:rPr>
                <w:b/>
                <w:sz w:val="28"/>
                <w:szCs w:val="28"/>
              </w:rPr>
              <w:t>Objectives/I Can Statement associated with the Unit/Topic</w:t>
            </w:r>
            <w:r w:rsidR="007105FB">
              <w:rPr>
                <w:b/>
                <w:sz w:val="28"/>
                <w:szCs w:val="28"/>
              </w:rPr>
              <w:t>:</w:t>
            </w:r>
            <w:r w:rsidR="008F4DA9">
              <w:rPr>
                <w:b/>
                <w:sz w:val="28"/>
                <w:szCs w:val="28"/>
              </w:rPr>
              <w:t xml:space="preserve"> </w:t>
            </w:r>
            <w:r w:rsidR="008F4DA9" w:rsidRPr="008F4DA9">
              <w:rPr>
                <w:i/>
                <w:sz w:val="28"/>
                <w:szCs w:val="28"/>
              </w:rPr>
              <w:t>(</w:t>
            </w:r>
            <w:r w:rsidR="008F4DA9">
              <w:rPr>
                <w:i/>
                <w:sz w:val="28"/>
                <w:szCs w:val="28"/>
              </w:rPr>
              <w:t>Description of Learning to Occur)</w:t>
            </w:r>
          </w:p>
        </w:tc>
      </w:tr>
      <w:tr w:rsidR="007105FB" w:rsidTr="007105FB">
        <w:tc>
          <w:tcPr>
            <w:tcW w:w="11016" w:type="dxa"/>
          </w:tcPr>
          <w:p w:rsidR="00C250A8" w:rsidRDefault="00C250A8" w:rsidP="00330952">
            <w:pPr>
              <w:jc w:val="left"/>
              <w:rPr>
                <w:rFonts w:cstheme="minorHAnsi"/>
                <w:szCs w:val="24"/>
              </w:rPr>
            </w:pPr>
          </w:p>
          <w:p w:rsidR="00330952" w:rsidRPr="0059778E" w:rsidRDefault="00330952" w:rsidP="00330952">
            <w:pPr>
              <w:jc w:val="left"/>
              <w:rPr>
                <w:i/>
              </w:rPr>
            </w:pPr>
            <w:r>
              <w:t>I can sing selections</w:t>
            </w:r>
            <w:r w:rsidR="0059778E">
              <w:t xml:space="preserve"> from </w:t>
            </w:r>
            <w:r w:rsidR="008B1748">
              <w:t>the repertoire for the Lighthouse Museum Opening Ceremony Performance and potential Senior Center Patriotic Music Concert</w:t>
            </w:r>
          </w:p>
          <w:p w:rsidR="00330952" w:rsidRDefault="00330952" w:rsidP="00330952">
            <w:pPr>
              <w:jc w:val="left"/>
            </w:pPr>
            <w:r>
              <w:t>I can use my singing voice and work with a variety or rhythmic and melodic patterns to develop good singing skills.</w:t>
            </w:r>
          </w:p>
          <w:p w:rsidR="00330952" w:rsidRDefault="00330952" w:rsidP="00330952">
            <w:pPr>
              <w:jc w:val="left"/>
            </w:pPr>
            <w:r>
              <w:t>I can read my part in the music, follow along and stay with the group when we’re singing.</w:t>
            </w:r>
          </w:p>
          <w:p w:rsidR="00330952" w:rsidRDefault="00330952" w:rsidP="00330952">
            <w:pPr>
              <w:jc w:val="left"/>
            </w:pPr>
            <w:r>
              <w:t>I can develop good singing posture.</w:t>
            </w:r>
          </w:p>
          <w:p w:rsidR="00C250A8" w:rsidRPr="00330952" w:rsidRDefault="00330952" w:rsidP="00C250A8">
            <w:pPr>
              <w:jc w:val="left"/>
            </w:pPr>
            <w:r>
              <w:t>I can practice good rehearsal etiquette.</w:t>
            </w:r>
          </w:p>
          <w:p w:rsidR="00C250A8" w:rsidRDefault="00C250A8" w:rsidP="00C250A8">
            <w:pPr>
              <w:jc w:val="left"/>
              <w:rPr>
                <w:rFonts w:cstheme="minorHAnsi"/>
                <w:szCs w:val="24"/>
              </w:rPr>
            </w:pPr>
          </w:p>
          <w:p w:rsidR="00330952" w:rsidRPr="008F4DA9" w:rsidRDefault="00330952" w:rsidP="00330952">
            <w:pPr>
              <w:jc w:val="left"/>
              <w:rPr>
                <w:rFonts w:cstheme="minorHAnsi"/>
                <w:szCs w:val="24"/>
              </w:rPr>
            </w:pPr>
          </w:p>
        </w:tc>
      </w:tr>
    </w:tbl>
    <w:p w:rsidR="007105FB" w:rsidRDefault="007105FB" w:rsidP="007105FB">
      <w:pPr>
        <w:jc w:val="left"/>
        <w:rPr>
          <w:sz w:val="28"/>
          <w:szCs w:val="28"/>
        </w:rPr>
      </w:pPr>
    </w:p>
    <w:p w:rsidR="00AC5156" w:rsidRDefault="00AC5156" w:rsidP="007105FB">
      <w:pPr>
        <w:jc w:val="left"/>
        <w:rPr>
          <w:sz w:val="28"/>
          <w:szCs w:val="28"/>
        </w:rPr>
      </w:pPr>
    </w:p>
    <w:p w:rsidR="00330952" w:rsidRDefault="00330952" w:rsidP="007105FB">
      <w:pPr>
        <w:jc w:val="left"/>
        <w:rPr>
          <w:sz w:val="28"/>
          <w:szCs w:val="28"/>
        </w:rPr>
      </w:pPr>
    </w:p>
    <w:p w:rsidR="002A62C2" w:rsidRDefault="002A62C2" w:rsidP="007105FB">
      <w:pPr>
        <w:jc w:val="left"/>
        <w:rPr>
          <w:sz w:val="28"/>
          <w:szCs w:val="28"/>
        </w:rPr>
      </w:pPr>
    </w:p>
    <w:tbl>
      <w:tblPr>
        <w:tblStyle w:val="TableGrid"/>
        <w:tblW w:w="0" w:type="auto"/>
        <w:tblLook w:val="04A0" w:firstRow="1" w:lastRow="0" w:firstColumn="1" w:lastColumn="0" w:noHBand="0" w:noVBand="1"/>
      </w:tblPr>
      <w:tblGrid>
        <w:gridCol w:w="10790"/>
      </w:tblGrid>
      <w:tr w:rsidR="00AC5156" w:rsidTr="00EF5068">
        <w:tc>
          <w:tcPr>
            <w:tcW w:w="11016" w:type="dxa"/>
            <w:shd w:val="clear" w:color="auto" w:fill="BFBFBF" w:themeFill="background1" w:themeFillShade="BF"/>
          </w:tcPr>
          <w:p w:rsidR="00AC5156" w:rsidRPr="009D3178" w:rsidRDefault="00DA22B2" w:rsidP="007105FB">
            <w:pPr>
              <w:jc w:val="left"/>
              <w:rPr>
                <w:i/>
                <w:sz w:val="28"/>
                <w:szCs w:val="28"/>
              </w:rPr>
            </w:pPr>
            <w:r>
              <w:rPr>
                <w:b/>
                <w:sz w:val="28"/>
                <w:szCs w:val="28"/>
              </w:rPr>
              <w:lastRenderedPageBreak/>
              <w:t xml:space="preserve">Lessons for the Unit:  </w:t>
            </w:r>
            <w:r w:rsidRPr="00DA22B2">
              <w:rPr>
                <w:i/>
                <w:sz w:val="28"/>
                <w:szCs w:val="28"/>
              </w:rPr>
              <w:t>Summary of lessons that correlate to the unit</w:t>
            </w:r>
          </w:p>
        </w:tc>
      </w:tr>
      <w:tr w:rsidR="00AC5156" w:rsidTr="00AC5156">
        <w:tc>
          <w:tcPr>
            <w:tcW w:w="11016" w:type="dxa"/>
          </w:tcPr>
          <w:p w:rsidR="00AC5156" w:rsidRDefault="00AC5156" w:rsidP="00C250A8">
            <w:pPr>
              <w:spacing w:after="45" w:line="255" w:lineRule="atLeast"/>
              <w:ind w:left="720"/>
              <w:jc w:val="left"/>
              <w:textAlignment w:val="top"/>
              <w:rPr>
                <w:rFonts w:eastAsia="Times New Roman" w:cstheme="minorHAnsi"/>
                <w:szCs w:val="24"/>
              </w:rPr>
            </w:pPr>
          </w:p>
          <w:p w:rsidR="00C250A8" w:rsidRDefault="00C250A8" w:rsidP="008B380A">
            <w:pPr>
              <w:spacing w:after="45" w:line="255" w:lineRule="atLeast"/>
              <w:jc w:val="left"/>
              <w:textAlignment w:val="top"/>
              <w:rPr>
                <w:rFonts w:eastAsia="Times New Roman" w:cstheme="minorHAnsi"/>
                <w:szCs w:val="24"/>
              </w:rPr>
            </w:pPr>
          </w:p>
          <w:p w:rsidR="008B380A" w:rsidRDefault="008B380A" w:rsidP="008B380A">
            <w:pPr>
              <w:spacing w:after="45" w:line="255" w:lineRule="atLeast"/>
              <w:jc w:val="left"/>
              <w:textAlignment w:val="top"/>
              <w:rPr>
                <w:rFonts w:eastAsia="Times New Roman" w:cstheme="minorHAnsi"/>
                <w:szCs w:val="24"/>
              </w:rPr>
            </w:pPr>
            <w:r>
              <w:rPr>
                <w:rFonts w:eastAsia="Times New Roman" w:cstheme="minorHAnsi"/>
                <w:szCs w:val="24"/>
              </w:rPr>
              <w:t>The members of the Third through Sixth Grade Chorus will continue focusing on building strong basic vocal singing technique including work with:</w:t>
            </w:r>
          </w:p>
          <w:p w:rsidR="008B380A" w:rsidRDefault="008B380A" w:rsidP="008B380A">
            <w:pPr>
              <w:spacing w:after="45" w:line="255" w:lineRule="atLeast"/>
              <w:jc w:val="left"/>
              <w:textAlignment w:val="top"/>
              <w:rPr>
                <w:rFonts w:eastAsia="Times New Roman" w:cstheme="minorHAnsi"/>
                <w:szCs w:val="24"/>
              </w:rPr>
            </w:pP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 xml:space="preserve">Vocal </w:t>
            </w:r>
            <w:r w:rsidRPr="00935DF3">
              <w:rPr>
                <w:rFonts w:eastAsia="Times New Roman" w:cstheme="minorHAnsi"/>
              </w:rPr>
              <w:t>care and maintenance</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Vowel formation and pronunciation</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Clear consonant diction</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Proper tone production</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Proper singing posture</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Note reading skills</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Rhythm reading skills</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Singing in two or more parts to create cannons and harmony</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Balanced ensemble singing</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 xml:space="preserve">Teamwork and patience </w:t>
            </w:r>
            <w:r w:rsidRPr="00935DF3">
              <w:rPr>
                <w:rFonts w:eastAsia="Times New Roman" w:cstheme="minorHAnsi"/>
              </w:rPr>
              <w:sym w:font="Wingdings" w:char="F04A"/>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Putting on a performance</w:t>
            </w:r>
            <w:proofErr w:type="gramStart"/>
            <w:r>
              <w:rPr>
                <w:rFonts w:eastAsia="Times New Roman" w:cstheme="minorHAnsi"/>
              </w:rPr>
              <w:t>…..</w:t>
            </w:r>
            <w:proofErr w:type="gramEnd"/>
            <w:r>
              <w:rPr>
                <w:rFonts w:eastAsia="Times New Roman" w:cstheme="minorHAnsi"/>
              </w:rPr>
              <w:t>musical theatre…adding speaking, memorizing lines, hand moves and choreography to our singing.</w:t>
            </w:r>
          </w:p>
          <w:p w:rsid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Working on the stage (stage presence, projection, microphone use, blocking, etc.)</w:t>
            </w:r>
          </w:p>
          <w:p w:rsidR="008B380A" w:rsidRPr="008B380A" w:rsidRDefault="008B380A" w:rsidP="008B380A">
            <w:pPr>
              <w:pStyle w:val="ListParagraph"/>
              <w:numPr>
                <w:ilvl w:val="0"/>
                <w:numId w:val="14"/>
              </w:numPr>
              <w:spacing w:after="45" w:line="255" w:lineRule="atLeast"/>
              <w:textAlignment w:val="top"/>
              <w:rPr>
                <w:rFonts w:eastAsia="Times New Roman" w:cstheme="minorHAnsi"/>
              </w:rPr>
            </w:pPr>
            <w:r>
              <w:rPr>
                <w:rFonts w:eastAsia="Times New Roman" w:cstheme="minorHAnsi"/>
              </w:rPr>
              <w:t>Auditioning (for speaking parts, solos and duets)</w:t>
            </w:r>
          </w:p>
          <w:p w:rsidR="008B380A" w:rsidRDefault="008B380A" w:rsidP="008B380A">
            <w:pPr>
              <w:spacing w:after="45" w:line="255" w:lineRule="atLeast"/>
              <w:jc w:val="both"/>
              <w:textAlignment w:val="top"/>
              <w:rPr>
                <w:rFonts w:eastAsia="Times New Roman" w:cstheme="minorHAnsi"/>
                <w:b/>
                <w:u w:val="single"/>
              </w:rPr>
            </w:pPr>
          </w:p>
          <w:p w:rsidR="008B380A" w:rsidRPr="00E54418" w:rsidRDefault="008B380A" w:rsidP="008B380A">
            <w:pPr>
              <w:spacing w:after="45" w:line="255" w:lineRule="atLeast"/>
              <w:jc w:val="left"/>
              <w:textAlignment w:val="top"/>
              <w:rPr>
                <w:rFonts w:eastAsia="Times New Roman" w:cstheme="minorHAnsi"/>
              </w:rPr>
            </w:pPr>
            <w:r>
              <w:rPr>
                <w:rFonts w:eastAsia="Times New Roman" w:cstheme="minorHAnsi"/>
              </w:rPr>
              <w:t>R</w:t>
            </w:r>
            <w:r w:rsidRPr="00E54418">
              <w:rPr>
                <w:rFonts w:eastAsia="Times New Roman" w:cstheme="minorHAnsi"/>
              </w:rPr>
              <w:t xml:space="preserve">epertoire for our </w:t>
            </w:r>
            <w:r w:rsidR="00107A62">
              <w:rPr>
                <w:rFonts w:eastAsia="Times New Roman" w:cstheme="minorHAnsi"/>
              </w:rPr>
              <w:t>Spring Concert</w:t>
            </w:r>
          </w:p>
          <w:p w:rsidR="00466E5A" w:rsidRDefault="00466E5A" w:rsidP="00C250A8">
            <w:pPr>
              <w:spacing w:after="45" w:line="255" w:lineRule="atLeast"/>
              <w:ind w:left="720"/>
              <w:jc w:val="left"/>
              <w:textAlignment w:val="top"/>
              <w:rPr>
                <w:rFonts w:eastAsia="Times New Roman" w:cstheme="minorHAnsi"/>
                <w:szCs w:val="24"/>
              </w:rPr>
            </w:pPr>
          </w:p>
          <w:p w:rsidR="00C250A8" w:rsidRDefault="00C250A8" w:rsidP="002A62C2">
            <w:pPr>
              <w:spacing w:after="45" w:line="255" w:lineRule="atLeast"/>
              <w:jc w:val="left"/>
              <w:textAlignment w:val="top"/>
              <w:rPr>
                <w:sz w:val="28"/>
                <w:szCs w:val="28"/>
              </w:rPr>
            </w:pPr>
          </w:p>
        </w:tc>
      </w:tr>
    </w:tbl>
    <w:p w:rsidR="00AC5156" w:rsidRDefault="00AC5156" w:rsidP="007105FB">
      <w:pPr>
        <w:jc w:val="left"/>
        <w:rPr>
          <w:sz w:val="28"/>
          <w:szCs w:val="28"/>
        </w:rPr>
      </w:pPr>
    </w:p>
    <w:tbl>
      <w:tblPr>
        <w:tblStyle w:val="TableGrid"/>
        <w:tblW w:w="0" w:type="auto"/>
        <w:tblLook w:val="04A0" w:firstRow="1" w:lastRow="0" w:firstColumn="1" w:lastColumn="0" w:noHBand="0" w:noVBand="1"/>
      </w:tblPr>
      <w:tblGrid>
        <w:gridCol w:w="10790"/>
      </w:tblGrid>
      <w:tr w:rsidR="00AC5156" w:rsidTr="00EF5068">
        <w:trPr>
          <w:trHeight w:val="70"/>
        </w:trPr>
        <w:tc>
          <w:tcPr>
            <w:tcW w:w="11016" w:type="dxa"/>
            <w:shd w:val="clear" w:color="auto" w:fill="BFBFBF" w:themeFill="background1" w:themeFillShade="BF"/>
          </w:tcPr>
          <w:p w:rsidR="00AC5156" w:rsidRPr="00DA22B2" w:rsidRDefault="00DA22B2" w:rsidP="007105FB">
            <w:pPr>
              <w:jc w:val="left"/>
              <w:rPr>
                <w:b/>
                <w:i/>
                <w:sz w:val="28"/>
                <w:szCs w:val="28"/>
              </w:rPr>
            </w:pPr>
            <w:r>
              <w:rPr>
                <w:b/>
                <w:sz w:val="28"/>
                <w:szCs w:val="28"/>
              </w:rPr>
              <w:t>Differentiated Learning Activities</w:t>
            </w:r>
            <w:r w:rsidR="00AC5156" w:rsidRPr="009D3178">
              <w:rPr>
                <w:b/>
                <w:sz w:val="28"/>
                <w:szCs w:val="28"/>
              </w:rPr>
              <w:t>:</w:t>
            </w:r>
            <w:r>
              <w:rPr>
                <w:b/>
                <w:sz w:val="28"/>
                <w:szCs w:val="28"/>
              </w:rPr>
              <w:t xml:space="preserve"> </w:t>
            </w:r>
            <w:r w:rsidRPr="00DA22B2">
              <w:rPr>
                <w:i/>
                <w:sz w:val="28"/>
                <w:szCs w:val="28"/>
              </w:rPr>
              <w:t>i.e. Judy Dodge, SIOP etc.</w:t>
            </w:r>
          </w:p>
        </w:tc>
      </w:tr>
      <w:tr w:rsidR="00AC5156" w:rsidTr="00AC5156">
        <w:tc>
          <w:tcPr>
            <w:tcW w:w="11016" w:type="dxa"/>
          </w:tcPr>
          <w:p w:rsidR="00C250A8" w:rsidRDefault="00C250A8" w:rsidP="00C250A8">
            <w:pPr>
              <w:spacing w:after="45" w:line="255" w:lineRule="atLeast"/>
              <w:jc w:val="left"/>
              <w:textAlignment w:val="top"/>
              <w:rPr>
                <w:rFonts w:eastAsia="Times New Roman" w:cstheme="minorHAnsi"/>
                <w:bCs/>
                <w:szCs w:val="24"/>
              </w:rPr>
            </w:pPr>
          </w:p>
          <w:p w:rsidR="00C250A8" w:rsidRDefault="00C250A8" w:rsidP="00C250A8">
            <w:pPr>
              <w:spacing w:after="45" w:line="255" w:lineRule="atLeast"/>
              <w:jc w:val="left"/>
              <w:textAlignment w:val="top"/>
              <w:rPr>
                <w:rFonts w:eastAsia="Times New Roman" w:cstheme="minorHAnsi"/>
                <w:bCs/>
                <w:szCs w:val="24"/>
              </w:rPr>
            </w:pPr>
          </w:p>
          <w:p w:rsidR="00C250A8" w:rsidRPr="00C250A8" w:rsidRDefault="00C250A8" w:rsidP="00C250A8">
            <w:pPr>
              <w:spacing w:after="45" w:line="255" w:lineRule="atLeast"/>
              <w:jc w:val="left"/>
              <w:textAlignment w:val="top"/>
              <w:rPr>
                <w:sz w:val="28"/>
                <w:szCs w:val="28"/>
              </w:rPr>
            </w:pPr>
          </w:p>
        </w:tc>
      </w:tr>
    </w:tbl>
    <w:p w:rsidR="00AC5156" w:rsidRDefault="00AC5156" w:rsidP="007105FB">
      <w:pPr>
        <w:jc w:val="left"/>
        <w:rPr>
          <w:sz w:val="28"/>
          <w:szCs w:val="28"/>
        </w:rPr>
      </w:pPr>
    </w:p>
    <w:p w:rsidR="00AC5156" w:rsidRDefault="00AC5156" w:rsidP="007105FB">
      <w:pPr>
        <w:jc w:val="left"/>
        <w:rPr>
          <w:sz w:val="28"/>
          <w:szCs w:val="28"/>
        </w:rPr>
      </w:pPr>
    </w:p>
    <w:tbl>
      <w:tblPr>
        <w:tblStyle w:val="TableGrid"/>
        <w:tblW w:w="0" w:type="auto"/>
        <w:tblLook w:val="04A0" w:firstRow="1" w:lastRow="0" w:firstColumn="1" w:lastColumn="0" w:noHBand="0" w:noVBand="1"/>
      </w:tblPr>
      <w:tblGrid>
        <w:gridCol w:w="10790"/>
      </w:tblGrid>
      <w:tr w:rsidR="00AC5156" w:rsidTr="00EF5068">
        <w:tc>
          <w:tcPr>
            <w:tcW w:w="11016" w:type="dxa"/>
            <w:shd w:val="clear" w:color="auto" w:fill="BFBFBF" w:themeFill="background1" w:themeFillShade="BF"/>
          </w:tcPr>
          <w:p w:rsidR="00AC5156" w:rsidRPr="009D3178" w:rsidRDefault="00AC5156" w:rsidP="007105FB">
            <w:pPr>
              <w:jc w:val="left"/>
              <w:rPr>
                <w:i/>
                <w:sz w:val="28"/>
                <w:szCs w:val="28"/>
              </w:rPr>
            </w:pPr>
            <w:r w:rsidRPr="009D3178">
              <w:rPr>
                <w:b/>
                <w:sz w:val="28"/>
                <w:szCs w:val="28"/>
              </w:rPr>
              <w:t>Content Vocabulary:</w:t>
            </w:r>
            <w:r w:rsidR="009D3178">
              <w:rPr>
                <w:b/>
                <w:sz w:val="28"/>
                <w:szCs w:val="28"/>
              </w:rPr>
              <w:t xml:space="preserve"> </w:t>
            </w:r>
            <w:r w:rsidR="009D3178">
              <w:rPr>
                <w:i/>
                <w:sz w:val="28"/>
                <w:szCs w:val="28"/>
              </w:rPr>
              <w:t>(Vocabulary consistent with content/topics learned)</w:t>
            </w:r>
          </w:p>
        </w:tc>
      </w:tr>
      <w:tr w:rsidR="00AC5156" w:rsidTr="00AC5156">
        <w:tc>
          <w:tcPr>
            <w:tcW w:w="11016" w:type="dxa"/>
          </w:tcPr>
          <w:p w:rsidR="00AC5156" w:rsidRDefault="00AC5156" w:rsidP="00C250A8">
            <w:pPr>
              <w:spacing w:after="45" w:line="255" w:lineRule="atLeast"/>
              <w:ind w:left="360"/>
              <w:jc w:val="left"/>
              <w:textAlignment w:val="top"/>
              <w:rPr>
                <w:rFonts w:eastAsia="Times New Roman" w:cstheme="minorHAnsi"/>
                <w:szCs w:val="24"/>
              </w:rPr>
            </w:pPr>
          </w:p>
          <w:p w:rsidR="00C250A8" w:rsidRDefault="00330952" w:rsidP="002A62C2">
            <w:pPr>
              <w:spacing w:after="45" w:line="255" w:lineRule="atLeast"/>
              <w:ind w:left="360"/>
              <w:jc w:val="left"/>
              <w:textAlignment w:val="top"/>
              <w:rPr>
                <w:rFonts w:eastAsia="Times New Roman" w:cstheme="minorHAnsi"/>
                <w:szCs w:val="24"/>
              </w:rPr>
            </w:pPr>
            <w:r>
              <w:rPr>
                <w:rFonts w:eastAsia="Times New Roman" w:cstheme="minorHAnsi"/>
                <w:szCs w:val="24"/>
              </w:rPr>
              <w:t>Chorus, accompaniment, accompanist, acapella, conductor, performer, composer, section, solo, duet, ensemble, repertoire, treble staff, treble clef, measure, bar line, double bar line, phrase, breath mark, quarter note, quarter rest, half note, half rest, whole note, harmony, beat, melody, meter, time signature, key signature, major scale, arpeggio, rehearsal, etiquette, unison, pitch, “in tune”, rhythm, beat, posture, practice, crescendo, decrescendo, dynamic levels (piano, forte, mezzo), cannon (round), call and response</w:t>
            </w:r>
          </w:p>
          <w:p w:rsidR="00C250A8" w:rsidRDefault="00C250A8" w:rsidP="00C250A8">
            <w:pPr>
              <w:spacing w:after="45" w:line="255" w:lineRule="atLeast"/>
              <w:ind w:left="360"/>
              <w:jc w:val="left"/>
              <w:textAlignment w:val="top"/>
              <w:rPr>
                <w:sz w:val="28"/>
                <w:szCs w:val="28"/>
              </w:rPr>
            </w:pPr>
          </w:p>
        </w:tc>
      </w:tr>
    </w:tbl>
    <w:p w:rsidR="00AC5156" w:rsidRDefault="00AC5156" w:rsidP="007105FB">
      <w:pPr>
        <w:jc w:val="left"/>
        <w:rPr>
          <w:sz w:val="28"/>
          <w:szCs w:val="28"/>
        </w:rPr>
      </w:pPr>
    </w:p>
    <w:p w:rsidR="00C250A8" w:rsidRDefault="00C250A8" w:rsidP="007105FB">
      <w:pPr>
        <w:jc w:val="left"/>
        <w:rPr>
          <w:sz w:val="28"/>
          <w:szCs w:val="28"/>
        </w:rPr>
      </w:pPr>
    </w:p>
    <w:p w:rsidR="00C250A8" w:rsidRDefault="00C250A8" w:rsidP="007105FB">
      <w:pPr>
        <w:jc w:val="left"/>
        <w:rPr>
          <w:sz w:val="28"/>
          <w:szCs w:val="28"/>
        </w:rPr>
      </w:pPr>
    </w:p>
    <w:tbl>
      <w:tblPr>
        <w:tblStyle w:val="TableGrid"/>
        <w:tblW w:w="0" w:type="auto"/>
        <w:tblLook w:val="04A0" w:firstRow="1" w:lastRow="0" w:firstColumn="1" w:lastColumn="0" w:noHBand="0" w:noVBand="1"/>
      </w:tblPr>
      <w:tblGrid>
        <w:gridCol w:w="10790"/>
      </w:tblGrid>
      <w:tr w:rsidR="00F71071" w:rsidTr="00EF5068">
        <w:tc>
          <w:tcPr>
            <w:tcW w:w="11016" w:type="dxa"/>
            <w:shd w:val="clear" w:color="auto" w:fill="BFBFBF" w:themeFill="background1" w:themeFillShade="BF"/>
          </w:tcPr>
          <w:p w:rsidR="00F71071" w:rsidRPr="009D3178" w:rsidRDefault="00F71071" w:rsidP="007105FB">
            <w:pPr>
              <w:jc w:val="left"/>
              <w:rPr>
                <w:i/>
                <w:sz w:val="28"/>
                <w:szCs w:val="28"/>
              </w:rPr>
            </w:pPr>
            <w:r w:rsidRPr="009D3178">
              <w:rPr>
                <w:b/>
                <w:sz w:val="28"/>
                <w:szCs w:val="28"/>
              </w:rPr>
              <w:lastRenderedPageBreak/>
              <w:t>Assessments:</w:t>
            </w:r>
            <w:r w:rsidR="009D3178">
              <w:rPr>
                <w:b/>
                <w:sz w:val="28"/>
                <w:szCs w:val="28"/>
              </w:rPr>
              <w:t xml:space="preserve"> </w:t>
            </w:r>
            <w:r w:rsidR="009D3178">
              <w:rPr>
                <w:i/>
                <w:sz w:val="28"/>
                <w:szCs w:val="28"/>
              </w:rPr>
              <w:t xml:space="preserve">(i.e.-Writing, Graphic Organizers, Rubrics, Extended Response </w:t>
            </w:r>
            <w:proofErr w:type="gramStart"/>
            <w:r w:rsidR="009D3178">
              <w:rPr>
                <w:i/>
                <w:sz w:val="28"/>
                <w:szCs w:val="28"/>
              </w:rPr>
              <w:t>etc.)</w:t>
            </w:r>
            <w:r w:rsidR="00903EF4">
              <w:rPr>
                <w:i/>
                <w:sz w:val="28"/>
                <w:szCs w:val="28"/>
              </w:rPr>
              <w:t>Assessments</w:t>
            </w:r>
            <w:proofErr w:type="gramEnd"/>
            <w:r w:rsidR="00466E5A">
              <w:rPr>
                <w:i/>
                <w:sz w:val="28"/>
                <w:szCs w:val="28"/>
              </w:rPr>
              <w:t xml:space="preserve"> for this unit</w:t>
            </w:r>
          </w:p>
        </w:tc>
      </w:tr>
      <w:tr w:rsidR="00F71071" w:rsidTr="00F71071">
        <w:tc>
          <w:tcPr>
            <w:tcW w:w="11016" w:type="dxa"/>
          </w:tcPr>
          <w:p w:rsidR="00F71071" w:rsidRDefault="00F71071" w:rsidP="007105FB">
            <w:pPr>
              <w:jc w:val="left"/>
              <w:rPr>
                <w:rFonts w:eastAsia="Times New Roman" w:cstheme="minorHAnsi"/>
                <w:b/>
                <w:bCs/>
                <w:szCs w:val="24"/>
              </w:rPr>
            </w:pPr>
          </w:p>
          <w:p w:rsidR="00C250A8" w:rsidRDefault="00C250A8" w:rsidP="007105FB">
            <w:pPr>
              <w:jc w:val="left"/>
              <w:rPr>
                <w:rFonts w:eastAsia="Times New Roman" w:cstheme="minorHAnsi"/>
                <w:b/>
                <w:bCs/>
                <w:szCs w:val="24"/>
              </w:rPr>
            </w:pPr>
          </w:p>
          <w:p w:rsidR="00330952" w:rsidRDefault="00330952" w:rsidP="00330952">
            <w:pPr>
              <w:jc w:val="left"/>
              <w:rPr>
                <w:rFonts w:eastAsia="Times New Roman" w:cstheme="minorHAnsi"/>
                <w:b/>
                <w:bCs/>
                <w:szCs w:val="24"/>
              </w:rPr>
            </w:pPr>
            <w:r>
              <w:rPr>
                <w:rFonts w:eastAsia="Times New Roman" w:cstheme="minorHAnsi"/>
                <w:b/>
                <w:bCs/>
                <w:szCs w:val="24"/>
              </w:rPr>
              <w:t>Through teacher observation:</w:t>
            </w:r>
          </w:p>
          <w:p w:rsidR="00330952" w:rsidRDefault="00330952" w:rsidP="00330952">
            <w:pPr>
              <w:pStyle w:val="ListParagraph"/>
              <w:numPr>
                <w:ilvl w:val="0"/>
                <w:numId w:val="13"/>
              </w:numPr>
              <w:spacing w:line="276" w:lineRule="auto"/>
              <w:rPr>
                <w:rFonts w:eastAsia="Times New Roman" w:cstheme="minorHAnsi"/>
                <w:b/>
                <w:bCs/>
              </w:rPr>
            </w:pPr>
            <w:r>
              <w:rPr>
                <w:rFonts w:eastAsia="Times New Roman" w:cstheme="minorHAnsi"/>
                <w:b/>
                <w:bCs/>
              </w:rPr>
              <w:t>Student ability to maintain a steady beat</w:t>
            </w:r>
          </w:p>
          <w:p w:rsidR="00330952" w:rsidRPr="003E2CE8" w:rsidRDefault="00330952" w:rsidP="00330952">
            <w:pPr>
              <w:pStyle w:val="ListParagraph"/>
              <w:numPr>
                <w:ilvl w:val="0"/>
                <w:numId w:val="13"/>
              </w:numPr>
              <w:spacing w:line="276" w:lineRule="auto"/>
              <w:rPr>
                <w:rFonts w:eastAsia="Times New Roman" w:cstheme="minorHAnsi"/>
                <w:b/>
                <w:bCs/>
              </w:rPr>
            </w:pPr>
            <w:r>
              <w:rPr>
                <w:rFonts w:eastAsia="Times New Roman" w:cstheme="minorHAnsi"/>
                <w:b/>
                <w:bCs/>
              </w:rPr>
              <w:t>Student ability to sing / speak and differentiate between the two</w:t>
            </w:r>
          </w:p>
          <w:p w:rsidR="00330952" w:rsidRDefault="00330952" w:rsidP="00330952">
            <w:pPr>
              <w:pStyle w:val="ListParagraph"/>
              <w:numPr>
                <w:ilvl w:val="0"/>
                <w:numId w:val="13"/>
              </w:numPr>
              <w:spacing w:line="276" w:lineRule="auto"/>
              <w:rPr>
                <w:rFonts w:eastAsia="Times New Roman" w:cstheme="minorHAnsi"/>
                <w:b/>
                <w:bCs/>
              </w:rPr>
            </w:pPr>
            <w:r>
              <w:rPr>
                <w:rFonts w:eastAsia="Times New Roman" w:cstheme="minorHAnsi"/>
                <w:b/>
                <w:bCs/>
              </w:rPr>
              <w:t>Student ability to follow along in the music and sing their part with the group</w:t>
            </w:r>
          </w:p>
          <w:p w:rsidR="00C250A8" w:rsidRDefault="00C250A8" w:rsidP="007105FB">
            <w:pPr>
              <w:jc w:val="left"/>
              <w:rPr>
                <w:rFonts w:eastAsia="Times New Roman" w:cstheme="minorHAnsi"/>
                <w:b/>
                <w:bCs/>
                <w:szCs w:val="24"/>
              </w:rPr>
            </w:pPr>
          </w:p>
          <w:p w:rsidR="00F71071" w:rsidRDefault="00F71071" w:rsidP="00330952">
            <w:pPr>
              <w:jc w:val="left"/>
              <w:rPr>
                <w:sz w:val="28"/>
                <w:szCs w:val="28"/>
              </w:rPr>
            </w:pPr>
          </w:p>
        </w:tc>
      </w:tr>
    </w:tbl>
    <w:p w:rsidR="009D3178" w:rsidRDefault="009D3178" w:rsidP="007105FB">
      <w:pPr>
        <w:jc w:val="left"/>
        <w:rPr>
          <w:sz w:val="28"/>
          <w:szCs w:val="28"/>
        </w:rPr>
      </w:pPr>
    </w:p>
    <w:p w:rsidR="009D3178" w:rsidRDefault="009D3178" w:rsidP="007105FB">
      <w:pPr>
        <w:jc w:val="left"/>
        <w:rPr>
          <w:sz w:val="28"/>
          <w:szCs w:val="28"/>
        </w:rPr>
      </w:pPr>
    </w:p>
    <w:tbl>
      <w:tblPr>
        <w:tblStyle w:val="TableGrid"/>
        <w:tblW w:w="0" w:type="auto"/>
        <w:tblLook w:val="04A0" w:firstRow="1" w:lastRow="0" w:firstColumn="1" w:lastColumn="0" w:noHBand="0" w:noVBand="1"/>
      </w:tblPr>
      <w:tblGrid>
        <w:gridCol w:w="10790"/>
      </w:tblGrid>
      <w:tr w:rsidR="00F71071" w:rsidTr="00EF5068">
        <w:tc>
          <w:tcPr>
            <w:tcW w:w="11016" w:type="dxa"/>
            <w:shd w:val="clear" w:color="auto" w:fill="BFBFBF" w:themeFill="background1" w:themeFillShade="BF"/>
          </w:tcPr>
          <w:p w:rsidR="00F71071" w:rsidRPr="00EF5068" w:rsidRDefault="00466E5A" w:rsidP="007105FB">
            <w:pPr>
              <w:jc w:val="left"/>
              <w:rPr>
                <w:b/>
                <w:sz w:val="28"/>
                <w:szCs w:val="28"/>
              </w:rPr>
            </w:pPr>
            <w:r>
              <w:rPr>
                <w:b/>
                <w:sz w:val="28"/>
                <w:szCs w:val="28"/>
              </w:rPr>
              <w:t>Suggested</w:t>
            </w:r>
            <w:r w:rsidR="00F71071" w:rsidRPr="00EF5068">
              <w:rPr>
                <w:b/>
                <w:sz w:val="28"/>
                <w:szCs w:val="28"/>
              </w:rPr>
              <w:t xml:space="preserve"> Resources:</w:t>
            </w:r>
          </w:p>
        </w:tc>
      </w:tr>
      <w:tr w:rsidR="00F71071" w:rsidTr="00F71071">
        <w:tc>
          <w:tcPr>
            <w:tcW w:w="11016" w:type="dxa"/>
          </w:tcPr>
          <w:p w:rsidR="00C250A8" w:rsidRDefault="00C250A8" w:rsidP="00C250A8">
            <w:pPr>
              <w:spacing w:after="45" w:line="255" w:lineRule="atLeast"/>
              <w:jc w:val="left"/>
              <w:textAlignment w:val="top"/>
              <w:rPr>
                <w:rFonts w:eastAsia="Times New Roman" w:cstheme="minorHAnsi"/>
                <w:iCs/>
                <w:szCs w:val="24"/>
              </w:rPr>
            </w:pPr>
          </w:p>
          <w:p w:rsidR="00330952" w:rsidRDefault="00330952" w:rsidP="00330952">
            <w:pPr>
              <w:jc w:val="both"/>
            </w:pPr>
            <w:r>
              <w:t xml:space="preserve">Recordings of all of the songs available on Miss Galvin’s </w:t>
            </w:r>
            <w:proofErr w:type="spellStart"/>
            <w:r>
              <w:t>i</w:t>
            </w:r>
            <w:proofErr w:type="spellEnd"/>
            <w:r>
              <w:t>-tunes</w:t>
            </w:r>
          </w:p>
          <w:p w:rsidR="00330952" w:rsidRDefault="00330952" w:rsidP="00330952">
            <w:pPr>
              <w:jc w:val="both"/>
            </w:pPr>
            <w:r>
              <w:t>Copies of the music for each song for each student.</w:t>
            </w:r>
          </w:p>
          <w:p w:rsidR="00C250A8" w:rsidRPr="000373F1" w:rsidRDefault="00330952" w:rsidP="000373F1">
            <w:pPr>
              <w:jc w:val="both"/>
            </w:pPr>
            <w:r>
              <w:t xml:space="preserve">Students </w:t>
            </w:r>
            <w:r w:rsidR="000373F1">
              <w:t>individual chorus class folders</w:t>
            </w:r>
          </w:p>
        </w:tc>
      </w:tr>
    </w:tbl>
    <w:p w:rsidR="00F71071" w:rsidRPr="007105FB" w:rsidRDefault="00F71071" w:rsidP="007105FB">
      <w:pPr>
        <w:jc w:val="left"/>
        <w:rPr>
          <w:sz w:val="28"/>
          <w:szCs w:val="28"/>
        </w:rPr>
      </w:pPr>
    </w:p>
    <w:sectPr w:rsidR="00F71071" w:rsidRPr="007105FB" w:rsidSect="00710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FED"/>
    <w:multiLevelType w:val="multilevel"/>
    <w:tmpl w:val="2E78F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C4A24"/>
    <w:multiLevelType w:val="multilevel"/>
    <w:tmpl w:val="F9A4C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3C84"/>
    <w:multiLevelType w:val="hybridMultilevel"/>
    <w:tmpl w:val="12CA30C6"/>
    <w:lvl w:ilvl="0" w:tplc="50809E3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6CA6"/>
    <w:multiLevelType w:val="multilevel"/>
    <w:tmpl w:val="B908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26583"/>
    <w:multiLevelType w:val="multilevel"/>
    <w:tmpl w:val="532C2F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3B16BD2"/>
    <w:multiLevelType w:val="hybridMultilevel"/>
    <w:tmpl w:val="5ABAE7BA"/>
    <w:lvl w:ilvl="0" w:tplc="35905C74">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606157"/>
    <w:multiLevelType w:val="multilevel"/>
    <w:tmpl w:val="0CA2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326A2"/>
    <w:multiLevelType w:val="hybridMultilevel"/>
    <w:tmpl w:val="FD5687EC"/>
    <w:lvl w:ilvl="0" w:tplc="9DECD9DA">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C4C90"/>
    <w:multiLevelType w:val="multilevel"/>
    <w:tmpl w:val="07BC3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691141"/>
    <w:multiLevelType w:val="multilevel"/>
    <w:tmpl w:val="1DB4DF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77E7917"/>
    <w:multiLevelType w:val="multilevel"/>
    <w:tmpl w:val="6234F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440CC"/>
    <w:multiLevelType w:val="multilevel"/>
    <w:tmpl w:val="085AA9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5793DB6"/>
    <w:multiLevelType w:val="multilevel"/>
    <w:tmpl w:val="7780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5E577D"/>
    <w:multiLevelType w:val="multilevel"/>
    <w:tmpl w:val="3EEE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B2092"/>
    <w:multiLevelType w:val="hybridMultilevel"/>
    <w:tmpl w:val="5C8CF210"/>
    <w:lvl w:ilvl="0" w:tplc="F4645B92">
      <w:numFmt w:val="bullet"/>
      <w:lvlText w:val=""/>
      <w:lvlJc w:val="left"/>
      <w:pPr>
        <w:ind w:left="463" w:hanging="360"/>
      </w:pPr>
      <w:rPr>
        <w:rFonts w:ascii="Symbol" w:eastAsia="Symbol" w:hAnsi="Symbol" w:cs="Symbol" w:hint="default"/>
        <w:w w:val="100"/>
        <w:sz w:val="18"/>
        <w:szCs w:val="18"/>
      </w:rPr>
    </w:lvl>
    <w:lvl w:ilvl="1" w:tplc="8B445334">
      <w:numFmt w:val="bullet"/>
      <w:lvlText w:val="o"/>
      <w:lvlJc w:val="left"/>
      <w:pPr>
        <w:ind w:left="823" w:hanging="360"/>
      </w:pPr>
      <w:rPr>
        <w:rFonts w:ascii="Courier New" w:eastAsia="Courier New" w:hAnsi="Courier New" w:cs="Courier New" w:hint="default"/>
        <w:w w:val="99"/>
        <w:sz w:val="18"/>
        <w:szCs w:val="18"/>
      </w:rPr>
    </w:lvl>
    <w:lvl w:ilvl="2" w:tplc="6A9E9592">
      <w:numFmt w:val="bullet"/>
      <w:lvlText w:val="•"/>
      <w:lvlJc w:val="left"/>
      <w:pPr>
        <w:ind w:left="987" w:hanging="360"/>
      </w:pPr>
    </w:lvl>
    <w:lvl w:ilvl="3" w:tplc="8458B7FE">
      <w:numFmt w:val="bullet"/>
      <w:lvlText w:val="•"/>
      <w:lvlJc w:val="left"/>
      <w:pPr>
        <w:ind w:left="1155" w:hanging="360"/>
      </w:pPr>
    </w:lvl>
    <w:lvl w:ilvl="4" w:tplc="3F50620A">
      <w:numFmt w:val="bullet"/>
      <w:lvlText w:val="•"/>
      <w:lvlJc w:val="left"/>
      <w:pPr>
        <w:ind w:left="1323" w:hanging="360"/>
      </w:pPr>
    </w:lvl>
    <w:lvl w:ilvl="5" w:tplc="A5005D0C">
      <w:numFmt w:val="bullet"/>
      <w:lvlText w:val="•"/>
      <w:lvlJc w:val="left"/>
      <w:pPr>
        <w:ind w:left="1491" w:hanging="360"/>
      </w:pPr>
    </w:lvl>
    <w:lvl w:ilvl="6" w:tplc="0F768E78">
      <w:numFmt w:val="bullet"/>
      <w:lvlText w:val="•"/>
      <w:lvlJc w:val="left"/>
      <w:pPr>
        <w:ind w:left="1658" w:hanging="360"/>
      </w:pPr>
    </w:lvl>
    <w:lvl w:ilvl="7" w:tplc="1A0EEE94">
      <w:numFmt w:val="bullet"/>
      <w:lvlText w:val="•"/>
      <w:lvlJc w:val="left"/>
      <w:pPr>
        <w:ind w:left="1826" w:hanging="360"/>
      </w:pPr>
    </w:lvl>
    <w:lvl w:ilvl="8" w:tplc="5860D2E2">
      <w:numFmt w:val="bullet"/>
      <w:lvlText w:val="•"/>
      <w:lvlJc w:val="left"/>
      <w:pPr>
        <w:ind w:left="1994" w:hanging="360"/>
      </w:pPr>
    </w:lvl>
  </w:abstractNum>
  <w:abstractNum w:abstractNumId="15" w15:restartNumberingAfterBreak="0">
    <w:nsid w:val="6E8711A1"/>
    <w:multiLevelType w:val="multilevel"/>
    <w:tmpl w:val="17B28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
  </w:num>
  <w:num w:numId="4">
    <w:abstractNumId w:val="15"/>
  </w:num>
  <w:num w:numId="5">
    <w:abstractNumId w:val="6"/>
  </w:num>
  <w:num w:numId="6">
    <w:abstractNumId w:val="8"/>
  </w:num>
  <w:num w:numId="7">
    <w:abstractNumId w:val="13"/>
  </w:num>
  <w:num w:numId="8">
    <w:abstractNumId w:val="0"/>
  </w:num>
  <w:num w:numId="9">
    <w:abstractNumId w:val="11"/>
  </w:num>
  <w:num w:numId="10">
    <w:abstractNumId w:val="9"/>
  </w:num>
  <w:num w:numId="11">
    <w:abstractNumId w:val="4"/>
  </w:num>
  <w:num w:numId="12">
    <w:abstractNumId w:val="12"/>
  </w:num>
  <w:num w:numId="13">
    <w:abstractNumId w:val="5"/>
  </w:num>
  <w:num w:numId="14">
    <w:abstractNumId w:val="2"/>
  </w:num>
  <w:num w:numId="15">
    <w:abstractNumId w:val="7"/>
  </w:num>
  <w:num w:numId="16">
    <w:abstractNumId w:val="14"/>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FB"/>
    <w:rsid w:val="000373F1"/>
    <w:rsid w:val="00107A62"/>
    <w:rsid w:val="002A62C2"/>
    <w:rsid w:val="00330952"/>
    <w:rsid w:val="00466E5A"/>
    <w:rsid w:val="0054514D"/>
    <w:rsid w:val="0059778E"/>
    <w:rsid w:val="005D3349"/>
    <w:rsid w:val="00624565"/>
    <w:rsid w:val="007105FB"/>
    <w:rsid w:val="007333CE"/>
    <w:rsid w:val="008018EE"/>
    <w:rsid w:val="008A6D04"/>
    <w:rsid w:val="008B1748"/>
    <w:rsid w:val="008B380A"/>
    <w:rsid w:val="008F4DA9"/>
    <w:rsid w:val="00903EF4"/>
    <w:rsid w:val="00935E27"/>
    <w:rsid w:val="00973AAC"/>
    <w:rsid w:val="009D3178"/>
    <w:rsid w:val="00AC5156"/>
    <w:rsid w:val="00C15B88"/>
    <w:rsid w:val="00C250A8"/>
    <w:rsid w:val="00DA22B2"/>
    <w:rsid w:val="00DB01FC"/>
    <w:rsid w:val="00EA6CBE"/>
    <w:rsid w:val="00EF5068"/>
    <w:rsid w:val="00F51B99"/>
    <w:rsid w:val="00F7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F652"/>
  <w15:docId w15:val="{C9A1F733-AA90-4FCB-8E24-3CAC6015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C5156"/>
    <w:pPr>
      <w:spacing w:after="60" w:line="240" w:lineRule="atLeast"/>
      <w:jc w:val="lef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5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05FB"/>
    <w:rPr>
      <w:i/>
      <w:iCs/>
    </w:rPr>
  </w:style>
  <w:style w:type="character" w:customStyle="1" w:styleId="Heading5Char">
    <w:name w:val="Heading 5 Char"/>
    <w:basedOn w:val="DefaultParagraphFont"/>
    <w:link w:val="Heading5"/>
    <w:uiPriority w:val="9"/>
    <w:rsid w:val="00AC5156"/>
    <w:rPr>
      <w:rFonts w:ascii="Georgia" w:eastAsia="Times New Roman" w:hAnsi="Georgia" w:cs="Times New Roman"/>
      <w:b/>
      <w:bCs/>
      <w:color w:val="842A30"/>
      <w:sz w:val="21"/>
      <w:szCs w:val="21"/>
    </w:rPr>
  </w:style>
  <w:style w:type="character" w:customStyle="1" w:styleId="item-name1">
    <w:name w:val="item-name1"/>
    <w:basedOn w:val="DefaultParagraphFont"/>
    <w:rsid w:val="00AC5156"/>
  </w:style>
  <w:style w:type="paragraph" w:customStyle="1" w:styleId="Pa21">
    <w:name w:val="Pa21"/>
    <w:basedOn w:val="Normal"/>
    <w:next w:val="Normal"/>
    <w:uiPriority w:val="99"/>
    <w:rsid w:val="009D3178"/>
    <w:pPr>
      <w:autoSpaceDE w:val="0"/>
      <w:autoSpaceDN w:val="0"/>
      <w:adjustRightInd w:val="0"/>
      <w:spacing w:line="281" w:lineRule="atLeast"/>
      <w:jc w:val="left"/>
    </w:pPr>
    <w:rPr>
      <w:rFonts w:ascii="Comic Sans MS" w:hAnsi="Comic Sans MS"/>
      <w:szCs w:val="24"/>
    </w:rPr>
  </w:style>
  <w:style w:type="paragraph" w:styleId="BalloonText">
    <w:name w:val="Balloon Text"/>
    <w:basedOn w:val="Normal"/>
    <w:link w:val="BalloonTextChar"/>
    <w:uiPriority w:val="99"/>
    <w:semiHidden/>
    <w:unhideWhenUsed/>
    <w:rsid w:val="00EF50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68"/>
    <w:rPr>
      <w:rFonts w:ascii="Tahoma" w:hAnsi="Tahoma" w:cs="Tahoma"/>
      <w:sz w:val="16"/>
      <w:szCs w:val="16"/>
    </w:rPr>
  </w:style>
  <w:style w:type="paragraph" w:styleId="ListParagraph">
    <w:name w:val="List Paragraph"/>
    <w:basedOn w:val="Normal"/>
    <w:uiPriority w:val="34"/>
    <w:qFormat/>
    <w:rsid w:val="00330952"/>
    <w:pPr>
      <w:spacing w:line="240" w:lineRule="auto"/>
      <w:ind w:left="720"/>
      <w:contextualSpacing/>
      <w:jc w:val="left"/>
    </w:pPr>
    <w:rPr>
      <w:rFonts w:ascii="Times New Roman" w:eastAsia="ヒラギノ角ゴ Pro W3" w:hAnsi="Times New Roman" w:cs="Times New Roman"/>
      <w:color w:val="000000"/>
      <w:szCs w:val="24"/>
    </w:rPr>
  </w:style>
  <w:style w:type="paragraph" w:customStyle="1" w:styleId="TableParagraph">
    <w:name w:val="Table Paragraph"/>
    <w:basedOn w:val="Normal"/>
    <w:uiPriority w:val="1"/>
    <w:qFormat/>
    <w:rsid w:val="002A62C2"/>
    <w:pPr>
      <w:widowControl w:val="0"/>
      <w:autoSpaceDE w:val="0"/>
      <w:autoSpaceDN w:val="0"/>
      <w:spacing w:line="240" w:lineRule="auto"/>
      <w:jc w:val="left"/>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167">
      <w:bodyDiv w:val="1"/>
      <w:marLeft w:val="0"/>
      <w:marRight w:val="0"/>
      <w:marTop w:val="0"/>
      <w:marBottom w:val="0"/>
      <w:divBdr>
        <w:top w:val="none" w:sz="0" w:space="0" w:color="auto"/>
        <w:left w:val="none" w:sz="0" w:space="0" w:color="auto"/>
        <w:bottom w:val="none" w:sz="0" w:space="0" w:color="auto"/>
        <w:right w:val="none" w:sz="0" w:space="0" w:color="auto"/>
      </w:divBdr>
      <w:divsChild>
        <w:div w:id="279337043">
          <w:marLeft w:val="0"/>
          <w:marRight w:val="0"/>
          <w:marTop w:val="0"/>
          <w:marBottom w:val="0"/>
          <w:divBdr>
            <w:top w:val="none" w:sz="0" w:space="0" w:color="auto"/>
            <w:left w:val="none" w:sz="0" w:space="0" w:color="auto"/>
            <w:bottom w:val="none" w:sz="0" w:space="0" w:color="auto"/>
            <w:right w:val="none" w:sz="0" w:space="0" w:color="auto"/>
          </w:divBdr>
          <w:divsChild>
            <w:div w:id="1636447860">
              <w:marLeft w:val="0"/>
              <w:marRight w:val="0"/>
              <w:marTop w:val="0"/>
              <w:marBottom w:val="0"/>
              <w:divBdr>
                <w:top w:val="none" w:sz="0" w:space="0" w:color="auto"/>
                <w:left w:val="none" w:sz="0" w:space="0" w:color="auto"/>
                <w:bottom w:val="none" w:sz="0" w:space="0" w:color="auto"/>
                <w:right w:val="none" w:sz="0" w:space="0" w:color="auto"/>
              </w:divBdr>
              <w:divsChild>
                <w:div w:id="881400716">
                  <w:marLeft w:val="0"/>
                  <w:marRight w:val="0"/>
                  <w:marTop w:val="0"/>
                  <w:marBottom w:val="0"/>
                  <w:divBdr>
                    <w:top w:val="none" w:sz="0" w:space="0" w:color="auto"/>
                    <w:left w:val="none" w:sz="0" w:space="0" w:color="auto"/>
                    <w:bottom w:val="none" w:sz="0" w:space="0" w:color="auto"/>
                    <w:right w:val="none" w:sz="0" w:space="0" w:color="auto"/>
                  </w:divBdr>
                  <w:divsChild>
                    <w:div w:id="656223820">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9383">
      <w:bodyDiv w:val="1"/>
      <w:marLeft w:val="0"/>
      <w:marRight w:val="0"/>
      <w:marTop w:val="0"/>
      <w:marBottom w:val="0"/>
      <w:divBdr>
        <w:top w:val="none" w:sz="0" w:space="0" w:color="auto"/>
        <w:left w:val="none" w:sz="0" w:space="0" w:color="auto"/>
        <w:bottom w:val="none" w:sz="0" w:space="0" w:color="auto"/>
        <w:right w:val="none" w:sz="0" w:space="0" w:color="auto"/>
      </w:divBdr>
    </w:div>
    <w:div w:id="275645063">
      <w:bodyDiv w:val="1"/>
      <w:marLeft w:val="0"/>
      <w:marRight w:val="0"/>
      <w:marTop w:val="0"/>
      <w:marBottom w:val="0"/>
      <w:divBdr>
        <w:top w:val="none" w:sz="0" w:space="0" w:color="auto"/>
        <w:left w:val="none" w:sz="0" w:space="0" w:color="auto"/>
        <w:bottom w:val="none" w:sz="0" w:space="0" w:color="auto"/>
        <w:right w:val="none" w:sz="0" w:space="0" w:color="auto"/>
      </w:divBdr>
      <w:divsChild>
        <w:div w:id="1105150547">
          <w:marLeft w:val="0"/>
          <w:marRight w:val="0"/>
          <w:marTop w:val="0"/>
          <w:marBottom w:val="0"/>
          <w:divBdr>
            <w:top w:val="none" w:sz="0" w:space="0" w:color="auto"/>
            <w:left w:val="none" w:sz="0" w:space="0" w:color="auto"/>
            <w:bottom w:val="none" w:sz="0" w:space="0" w:color="auto"/>
            <w:right w:val="none" w:sz="0" w:space="0" w:color="auto"/>
          </w:divBdr>
          <w:divsChild>
            <w:div w:id="128741566">
              <w:marLeft w:val="0"/>
              <w:marRight w:val="0"/>
              <w:marTop w:val="0"/>
              <w:marBottom w:val="0"/>
              <w:divBdr>
                <w:top w:val="none" w:sz="0" w:space="0" w:color="auto"/>
                <w:left w:val="none" w:sz="0" w:space="0" w:color="auto"/>
                <w:bottom w:val="none" w:sz="0" w:space="0" w:color="auto"/>
                <w:right w:val="none" w:sz="0" w:space="0" w:color="auto"/>
              </w:divBdr>
              <w:divsChild>
                <w:div w:id="1539974353">
                  <w:marLeft w:val="0"/>
                  <w:marRight w:val="0"/>
                  <w:marTop w:val="0"/>
                  <w:marBottom w:val="0"/>
                  <w:divBdr>
                    <w:top w:val="none" w:sz="0" w:space="0" w:color="auto"/>
                    <w:left w:val="none" w:sz="0" w:space="0" w:color="auto"/>
                    <w:bottom w:val="none" w:sz="0" w:space="0" w:color="auto"/>
                    <w:right w:val="none" w:sz="0" w:space="0" w:color="auto"/>
                  </w:divBdr>
                  <w:divsChild>
                    <w:div w:id="1564752575">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5734">
      <w:bodyDiv w:val="1"/>
      <w:marLeft w:val="0"/>
      <w:marRight w:val="0"/>
      <w:marTop w:val="0"/>
      <w:marBottom w:val="0"/>
      <w:divBdr>
        <w:top w:val="none" w:sz="0" w:space="0" w:color="auto"/>
        <w:left w:val="none" w:sz="0" w:space="0" w:color="auto"/>
        <w:bottom w:val="none" w:sz="0" w:space="0" w:color="auto"/>
        <w:right w:val="none" w:sz="0" w:space="0" w:color="auto"/>
      </w:divBdr>
      <w:divsChild>
        <w:div w:id="1815827346">
          <w:marLeft w:val="0"/>
          <w:marRight w:val="0"/>
          <w:marTop w:val="0"/>
          <w:marBottom w:val="0"/>
          <w:divBdr>
            <w:top w:val="none" w:sz="0" w:space="0" w:color="auto"/>
            <w:left w:val="none" w:sz="0" w:space="0" w:color="auto"/>
            <w:bottom w:val="none" w:sz="0" w:space="0" w:color="auto"/>
            <w:right w:val="none" w:sz="0" w:space="0" w:color="auto"/>
          </w:divBdr>
          <w:divsChild>
            <w:div w:id="1185822166">
              <w:marLeft w:val="0"/>
              <w:marRight w:val="0"/>
              <w:marTop w:val="0"/>
              <w:marBottom w:val="0"/>
              <w:divBdr>
                <w:top w:val="none" w:sz="0" w:space="0" w:color="auto"/>
                <w:left w:val="none" w:sz="0" w:space="0" w:color="auto"/>
                <w:bottom w:val="none" w:sz="0" w:space="0" w:color="auto"/>
                <w:right w:val="none" w:sz="0" w:space="0" w:color="auto"/>
              </w:divBdr>
              <w:divsChild>
                <w:div w:id="223033213">
                  <w:marLeft w:val="0"/>
                  <w:marRight w:val="0"/>
                  <w:marTop w:val="0"/>
                  <w:marBottom w:val="0"/>
                  <w:divBdr>
                    <w:top w:val="none" w:sz="0" w:space="0" w:color="auto"/>
                    <w:left w:val="none" w:sz="0" w:space="0" w:color="auto"/>
                    <w:bottom w:val="none" w:sz="0" w:space="0" w:color="auto"/>
                    <w:right w:val="none" w:sz="0" w:space="0" w:color="auto"/>
                  </w:divBdr>
                  <w:divsChild>
                    <w:div w:id="1741558382">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9125">
      <w:bodyDiv w:val="1"/>
      <w:marLeft w:val="0"/>
      <w:marRight w:val="0"/>
      <w:marTop w:val="0"/>
      <w:marBottom w:val="0"/>
      <w:divBdr>
        <w:top w:val="none" w:sz="0" w:space="0" w:color="auto"/>
        <w:left w:val="none" w:sz="0" w:space="0" w:color="auto"/>
        <w:bottom w:val="none" w:sz="0" w:space="0" w:color="auto"/>
        <w:right w:val="none" w:sz="0" w:space="0" w:color="auto"/>
      </w:divBdr>
      <w:divsChild>
        <w:div w:id="1316881035">
          <w:marLeft w:val="0"/>
          <w:marRight w:val="0"/>
          <w:marTop w:val="0"/>
          <w:marBottom w:val="0"/>
          <w:divBdr>
            <w:top w:val="none" w:sz="0" w:space="0" w:color="auto"/>
            <w:left w:val="none" w:sz="0" w:space="0" w:color="auto"/>
            <w:bottom w:val="none" w:sz="0" w:space="0" w:color="auto"/>
            <w:right w:val="none" w:sz="0" w:space="0" w:color="auto"/>
          </w:divBdr>
          <w:divsChild>
            <w:div w:id="841699582">
              <w:marLeft w:val="0"/>
              <w:marRight w:val="0"/>
              <w:marTop w:val="0"/>
              <w:marBottom w:val="0"/>
              <w:divBdr>
                <w:top w:val="none" w:sz="0" w:space="0" w:color="auto"/>
                <w:left w:val="none" w:sz="0" w:space="0" w:color="auto"/>
                <w:bottom w:val="none" w:sz="0" w:space="0" w:color="auto"/>
                <w:right w:val="none" w:sz="0" w:space="0" w:color="auto"/>
              </w:divBdr>
              <w:divsChild>
                <w:div w:id="469590261">
                  <w:marLeft w:val="0"/>
                  <w:marRight w:val="0"/>
                  <w:marTop w:val="0"/>
                  <w:marBottom w:val="0"/>
                  <w:divBdr>
                    <w:top w:val="none" w:sz="0" w:space="0" w:color="auto"/>
                    <w:left w:val="none" w:sz="0" w:space="0" w:color="auto"/>
                    <w:bottom w:val="none" w:sz="0" w:space="0" w:color="auto"/>
                    <w:right w:val="none" w:sz="0" w:space="0" w:color="auto"/>
                  </w:divBdr>
                  <w:divsChild>
                    <w:div w:id="171769928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10938">
      <w:bodyDiv w:val="1"/>
      <w:marLeft w:val="0"/>
      <w:marRight w:val="0"/>
      <w:marTop w:val="0"/>
      <w:marBottom w:val="0"/>
      <w:divBdr>
        <w:top w:val="none" w:sz="0" w:space="0" w:color="auto"/>
        <w:left w:val="none" w:sz="0" w:space="0" w:color="auto"/>
        <w:bottom w:val="none" w:sz="0" w:space="0" w:color="auto"/>
        <w:right w:val="none" w:sz="0" w:space="0" w:color="auto"/>
      </w:divBdr>
      <w:divsChild>
        <w:div w:id="1914387434">
          <w:marLeft w:val="0"/>
          <w:marRight w:val="0"/>
          <w:marTop w:val="0"/>
          <w:marBottom w:val="0"/>
          <w:divBdr>
            <w:top w:val="none" w:sz="0" w:space="0" w:color="auto"/>
            <w:left w:val="none" w:sz="0" w:space="0" w:color="auto"/>
            <w:bottom w:val="none" w:sz="0" w:space="0" w:color="auto"/>
            <w:right w:val="none" w:sz="0" w:space="0" w:color="auto"/>
          </w:divBdr>
          <w:divsChild>
            <w:div w:id="417018039">
              <w:marLeft w:val="0"/>
              <w:marRight w:val="0"/>
              <w:marTop w:val="0"/>
              <w:marBottom w:val="0"/>
              <w:divBdr>
                <w:top w:val="none" w:sz="0" w:space="0" w:color="auto"/>
                <w:left w:val="none" w:sz="0" w:space="0" w:color="auto"/>
                <w:bottom w:val="none" w:sz="0" w:space="0" w:color="auto"/>
                <w:right w:val="none" w:sz="0" w:space="0" w:color="auto"/>
              </w:divBdr>
              <w:divsChild>
                <w:div w:id="1912999774">
                  <w:marLeft w:val="0"/>
                  <w:marRight w:val="0"/>
                  <w:marTop w:val="0"/>
                  <w:marBottom w:val="0"/>
                  <w:divBdr>
                    <w:top w:val="none" w:sz="0" w:space="0" w:color="auto"/>
                    <w:left w:val="none" w:sz="0" w:space="0" w:color="auto"/>
                    <w:bottom w:val="none" w:sz="0" w:space="0" w:color="auto"/>
                    <w:right w:val="none" w:sz="0" w:space="0" w:color="auto"/>
                  </w:divBdr>
                  <w:divsChild>
                    <w:div w:id="24134994">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1294">
      <w:bodyDiv w:val="1"/>
      <w:marLeft w:val="0"/>
      <w:marRight w:val="0"/>
      <w:marTop w:val="0"/>
      <w:marBottom w:val="0"/>
      <w:divBdr>
        <w:top w:val="none" w:sz="0" w:space="0" w:color="auto"/>
        <w:left w:val="none" w:sz="0" w:space="0" w:color="auto"/>
        <w:bottom w:val="none" w:sz="0" w:space="0" w:color="auto"/>
        <w:right w:val="none" w:sz="0" w:space="0" w:color="auto"/>
      </w:divBdr>
      <w:divsChild>
        <w:div w:id="347803190">
          <w:marLeft w:val="0"/>
          <w:marRight w:val="0"/>
          <w:marTop w:val="0"/>
          <w:marBottom w:val="0"/>
          <w:divBdr>
            <w:top w:val="none" w:sz="0" w:space="0" w:color="auto"/>
            <w:left w:val="none" w:sz="0" w:space="0" w:color="auto"/>
            <w:bottom w:val="none" w:sz="0" w:space="0" w:color="auto"/>
            <w:right w:val="none" w:sz="0" w:space="0" w:color="auto"/>
          </w:divBdr>
          <w:divsChild>
            <w:div w:id="1338657581">
              <w:marLeft w:val="0"/>
              <w:marRight w:val="0"/>
              <w:marTop w:val="0"/>
              <w:marBottom w:val="0"/>
              <w:divBdr>
                <w:top w:val="none" w:sz="0" w:space="0" w:color="auto"/>
                <w:left w:val="none" w:sz="0" w:space="0" w:color="auto"/>
                <w:bottom w:val="none" w:sz="0" w:space="0" w:color="auto"/>
                <w:right w:val="none" w:sz="0" w:space="0" w:color="auto"/>
              </w:divBdr>
              <w:divsChild>
                <w:div w:id="1939635648">
                  <w:marLeft w:val="0"/>
                  <w:marRight w:val="0"/>
                  <w:marTop w:val="0"/>
                  <w:marBottom w:val="0"/>
                  <w:divBdr>
                    <w:top w:val="none" w:sz="0" w:space="0" w:color="auto"/>
                    <w:left w:val="none" w:sz="0" w:space="0" w:color="auto"/>
                    <w:bottom w:val="none" w:sz="0" w:space="0" w:color="auto"/>
                    <w:right w:val="none" w:sz="0" w:space="0" w:color="auto"/>
                  </w:divBdr>
                  <w:divsChild>
                    <w:div w:id="163610752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7446">
      <w:bodyDiv w:val="1"/>
      <w:marLeft w:val="0"/>
      <w:marRight w:val="0"/>
      <w:marTop w:val="0"/>
      <w:marBottom w:val="0"/>
      <w:divBdr>
        <w:top w:val="none" w:sz="0" w:space="0" w:color="auto"/>
        <w:left w:val="none" w:sz="0" w:space="0" w:color="auto"/>
        <w:bottom w:val="none" w:sz="0" w:space="0" w:color="auto"/>
        <w:right w:val="none" w:sz="0" w:space="0" w:color="auto"/>
      </w:divBdr>
      <w:divsChild>
        <w:div w:id="1604799541">
          <w:marLeft w:val="0"/>
          <w:marRight w:val="0"/>
          <w:marTop w:val="0"/>
          <w:marBottom w:val="0"/>
          <w:divBdr>
            <w:top w:val="none" w:sz="0" w:space="0" w:color="auto"/>
            <w:left w:val="none" w:sz="0" w:space="0" w:color="auto"/>
            <w:bottom w:val="none" w:sz="0" w:space="0" w:color="auto"/>
            <w:right w:val="none" w:sz="0" w:space="0" w:color="auto"/>
          </w:divBdr>
          <w:divsChild>
            <w:div w:id="1165974153">
              <w:marLeft w:val="0"/>
              <w:marRight w:val="0"/>
              <w:marTop w:val="0"/>
              <w:marBottom w:val="0"/>
              <w:divBdr>
                <w:top w:val="none" w:sz="0" w:space="0" w:color="auto"/>
                <w:left w:val="none" w:sz="0" w:space="0" w:color="auto"/>
                <w:bottom w:val="none" w:sz="0" w:space="0" w:color="auto"/>
                <w:right w:val="none" w:sz="0" w:space="0" w:color="auto"/>
              </w:divBdr>
              <w:divsChild>
                <w:div w:id="645933207">
                  <w:marLeft w:val="0"/>
                  <w:marRight w:val="0"/>
                  <w:marTop w:val="0"/>
                  <w:marBottom w:val="0"/>
                  <w:divBdr>
                    <w:top w:val="none" w:sz="0" w:space="0" w:color="auto"/>
                    <w:left w:val="none" w:sz="0" w:space="0" w:color="auto"/>
                    <w:bottom w:val="none" w:sz="0" w:space="0" w:color="auto"/>
                    <w:right w:val="none" w:sz="0" w:space="0" w:color="auto"/>
                  </w:divBdr>
                  <w:divsChild>
                    <w:div w:id="1377507214">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0266">
      <w:bodyDiv w:val="1"/>
      <w:marLeft w:val="0"/>
      <w:marRight w:val="0"/>
      <w:marTop w:val="0"/>
      <w:marBottom w:val="0"/>
      <w:divBdr>
        <w:top w:val="none" w:sz="0" w:space="0" w:color="auto"/>
        <w:left w:val="none" w:sz="0" w:space="0" w:color="auto"/>
        <w:bottom w:val="none" w:sz="0" w:space="0" w:color="auto"/>
        <w:right w:val="none" w:sz="0" w:space="0" w:color="auto"/>
      </w:divBdr>
      <w:divsChild>
        <w:div w:id="1310666944">
          <w:marLeft w:val="0"/>
          <w:marRight w:val="0"/>
          <w:marTop w:val="0"/>
          <w:marBottom w:val="0"/>
          <w:divBdr>
            <w:top w:val="none" w:sz="0" w:space="0" w:color="auto"/>
            <w:left w:val="none" w:sz="0" w:space="0" w:color="auto"/>
            <w:bottom w:val="none" w:sz="0" w:space="0" w:color="auto"/>
            <w:right w:val="none" w:sz="0" w:space="0" w:color="auto"/>
          </w:divBdr>
          <w:divsChild>
            <w:div w:id="1466969123">
              <w:marLeft w:val="0"/>
              <w:marRight w:val="0"/>
              <w:marTop w:val="0"/>
              <w:marBottom w:val="0"/>
              <w:divBdr>
                <w:top w:val="none" w:sz="0" w:space="0" w:color="auto"/>
                <w:left w:val="none" w:sz="0" w:space="0" w:color="auto"/>
                <w:bottom w:val="none" w:sz="0" w:space="0" w:color="auto"/>
                <w:right w:val="none" w:sz="0" w:space="0" w:color="auto"/>
              </w:divBdr>
              <w:divsChild>
                <w:div w:id="1300960086">
                  <w:marLeft w:val="0"/>
                  <w:marRight w:val="0"/>
                  <w:marTop w:val="0"/>
                  <w:marBottom w:val="0"/>
                  <w:divBdr>
                    <w:top w:val="none" w:sz="0" w:space="0" w:color="auto"/>
                    <w:left w:val="none" w:sz="0" w:space="0" w:color="auto"/>
                    <w:bottom w:val="none" w:sz="0" w:space="0" w:color="auto"/>
                    <w:right w:val="none" w:sz="0" w:space="0" w:color="auto"/>
                  </w:divBdr>
                  <w:divsChild>
                    <w:div w:id="139088082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7350">
      <w:bodyDiv w:val="1"/>
      <w:marLeft w:val="0"/>
      <w:marRight w:val="0"/>
      <w:marTop w:val="0"/>
      <w:marBottom w:val="0"/>
      <w:divBdr>
        <w:top w:val="none" w:sz="0" w:space="0" w:color="auto"/>
        <w:left w:val="none" w:sz="0" w:space="0" w:color="auto"/>
        <w:bottom w:val="none" w:sz="0" w:space="0" w:color="auto"/>
        <w:right w:val="none" w:sz="0" w:space="0" w:color="auto"/>
      </w:divBdr>
      <w:divsChild>
        <w:div w:id="1752392446">
          <w:marLeft w:val="0"/>
          <w:marRight w:val="0"/>
          <w:marTop w:val="0"/>
          <w:marBottom w:val="0"/>
          <w:divBdr>
            <w:top w:val="none" w:sz="0" w:space="0" w:color="auto"/>
            <w:left w:val="none" w:sz="0" w:space="0" w:color="auto"/>
            <w:bottom w:val="none" w:sz="0" w:space="0" w:color="auto"/>
            <w:right w:val="none" w:sz="0" w:space="0" w:color="auto"/>
          </w:divBdr>
          <w:divsChild>
            <w:div w:id="1035886468">
              <w:marLeft w:val="0"/>
              <w:marRight w:val="0"/>
              <w:marTop w:val="0"/>
              <w:marBottom w:val="0"/>
              <w:divBdr>
                <w:top w:val="none" w:sz="0" w:space="0" w:color="auto"/>
                <w:left w:val="none" w:sz="0" w:space="0" w:color="auto"/>
                <w:bottom w:val="none" w:sz="0" w:space="0" w:color="auto"/>
                <w:right w:val="none" w:sz="0" w:space="0" w:color="auto"/>
              </w:divBdr>
              <w:divsChild>
                <w:div w:id="665204231">
                  <w:marLeft w:val="0"/>
                  <w:marRight w:val="0"/>
                  <w:marTop w:val="0"/>
                  <w:marBottom w:val="0"/>
                  <w:divBdr>
                    <w:top w:val="none" w:sz="0" w:space="0" w:color="auto"/>
                    <w:left w:val="none" w:sz="0" w:space="0" w:color="auto"/>
                    <w:bottom w:val="none" w:sz="0" w:space="0" w:color="auto"/>
                    <w:right w:val="none" w:sz="0" w:space="0" w:color="auto"/>
                  </w:divBdr>
                  <w:divsChild>
                    <w:div w:id="1937902457">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3736">
      <w:bodyDiv w:val="1"/>
      <w:marLeft w:val="0"/>
      <w:marRight w:val="0"/>
      <w:marTop w:val="0"/>
      <w:marBottom w:val="0"/>
      <w:divBdr>
        <w:top w:val="none" w:sz="0" w:space="0" w:color="auto"/>
        <w:left w:val="none" w:sz="0" w:space="0" w:color="auto"/>
        <w:bottom w:val="none" w:sz="0" w:space="0" w:color="auto"/>
        <w:right w:val="none" w:sz="0" w:space="0" w:color="auto"/>
      </w:divBdr>
      <w:divsChild>
        <w:div w:id="512110775">
          <w:marLeft w:val="0"/>
          <w:marRight w:val="0"/>
          <w:marTop w:val="0"/>
          <w:marBottom w:val="0"/>
          <w:divBdr>
            <w:top w:val="none" w:sz="0" w:space="0" w:color="auto"/>
            <w:left w:val="none" w:sz="0" w:space="0" w:color="auto"/>
            <w:bottom w:val="none" w:sz="0" w:space="0" w:color="auto"/>
            <w:right w:val="none" w:sz="0" w:space="0" w:color="auto"/>
          </w:divBdr>
          <w:divsChild>
            <w:div w:id="1165822287">
              <w:marLeft w:val="0"/>
              <w:marRight w:val="0"/>
              <w:marTop w:val="0"/>
              <w:marBottom w:val="0"/>
              <w:divBdr>
                <w:top w:val="none" w:sz="0" w:space="0" w:color="auto"/>
                <w:left w:val="none" w:sz="0" w:space="0" w:color="auto"/>
                <w:bottom w:val="none" w:sz="0" w:space="0" w:color="auto"/>
                <w:right w:val="none" w:sz="0" w:space="0" w:color="auto"/>
              </w:divBdr>
              <w:divsChild>
                <w:div w:id="537401988">
                  <w:marLeft w:val="0"/>
                  <w:marRight w:val="0"/>
                  <w:marTop w:val="0"/>
                  <w:marBottom w:val="0"/>
                  <w:divBdr>
                    <w:top w:val="none" w:sz="0" w:space="0" w:color="auto"/>
                    <w:left w:val="none" w:sz="0" w:space="0" w:color="auto"/>
                    <w:bottom w:val="none" w:sz="0" w:space="0" w:color="auto"/>
                    <w:right w:val="none" w:sz="0" w:space="0" w:color="auto"/>
                  </w:divBdr>
                  <w:divsChild>
                    <w:div w:id="1133905307">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66919">
      <w:bodyDiv w:val="1"/>
      <w:marLeft w:val="0"/>
      <w:marRight w:val="0"/>
      <w:marTop w:val="0"/>
      <w:marBottom w:val="0"/>
      <w:divBdr>
        <w:top w:val="none" w:sz="0" w:space="0" w:color="auto"/>
        <w:left w:val="none" w:sz="0" w:space="0" w:color="auto"/>
        <w:bottom w:val="none" w:sz="0" w:space="0" w:color="auto"/>
        <w:right w:val="none" w:sz="0" w:space="0" w:color="auto"/>
      </w:divBdr>
      <w:divsChild>
        <w:div w:id="1894349245">
          <w:marLeft w:val="0"/>
          <w:marRight w:val="0"/>
          <w:marTop w:val="0"/>
          <w:marBottom w:val="0"/>
          <w:divBdr>
            <w:top w:val="none" w:sz="0" w:space="0" w:color="auto"/>
            <w:left w:val="none" w:sz="0" w:space="0" w:color="auto"/>
            <w:bottom w:val="none" w:sz="0" w:space="0" w:color="auto"/>
            <w:right w:val="none" w:sz="0" w:space="0" w:color="auto"/>
          </w:divBdr>
          <w:divsChild>
            <w:div w:id="201940765">
              <w:marLeft w:val="0"/>
              <w:marRight w:val="0"/>
              <w:marTop w:val="0"/>
              <w:marBottom w:val="0"/>
              <w:divBdr>
                <w:top w:val="none" w:sz="0" w:space="0" w:color="auto"/>
                <w:left w:val="none" w:sz="0" w:space="0" w:color="auto"/>
                <w:bottom w:val="none" w:sz="0" w:space="0" w:color="auto"/>
                <w:right w:val="none" w:sz="0" w:space="0" w:color="auto"/>
              </w:divBdr>
              <w:divsChild>
                <w:div w:id="559171109">
                  <w:marLeft w:val="0"/>
                  <w:marRight w:val="0"/>
                  <w:marTop w:val="0"/>
                  <w:marBottom w:val="0"/>
                  <w:divBdr>
                    <w:top w:val="none" w:sz="0" w:space="0" w:color="auto"/>
                    <w:left w:val="none" w:sz="0" w:space="0" w:color="auto"/>
                    <w:bottom w:val="none" w:sz="0" w:space="0" w:color="auto"/>
                    <w:right w:val="none" w:sz="0" w:space="0" w:color="auto"/>
                  </w:divBdr>
                  <w:divsChild>
                    <w:div w:id="1354575412">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37585">
      <w:bodyDiv w:val="1"/>
      <w:marLeft w:val="0"/>
      <w:marRight w:val="0"/>
      <w:marTop w:val="0"/>
      <w:marBottom w:val="0"/>
      <w:divBdr>
        <w:top w:val="none" w:sz="0" w:space="0" w:color="auto"/>
        <w:left w:val="none" w:sz="0" w:space="0" w:color="auto"/>
        <w:bottom w:val="none" w:sz="0" w:space="0" w:color="auto"/>
        <w:right w:val="none" w:sz="0" w:space="0" w:color="auto"/>
      </w:divBdr>
      <w:divsChild>
        <w:div w:id="1405952669">
          <w:marLeft w:val="0"/>
          <w:marRight w:val="0"/>
          <w:marTop w:val="0"/>
          <w:marBottom w:val="0"/>
          <w:divBdr>
            <w:top w:val="none" w:sz="0" w:space="0" w:color="auto"/>
            <w:left w:val="none" w:sz="0" w:space="0" w:color="auto"/>
            <w:bottom w:val="none" w:sz="0" w:space="0" w:color="auto"/>
            <w:right w:val="none" w:sz="0" w:space="0" w:color="auto"/>
          </w:divBdr>
          <w:divsChild>
            <w:div w:id="883325369">
              <w:marLeft w:val="0"/>
              <w:marRight w:val="0"/>
              <w:marTop w:val="0"/>
              <w:marBottom w:val="0"/>
              <w:divBdr>
                <w:top w:val="none" w:sz="0" w:space="0" w:color="auto"/>
                <w:left w:val="none" w:sz="0" w:space="0" w:color="auto"/>
                <w:bottom w:val="none" w:sz="0" w:space="0" w:color="auto"/>
                <w:right w:val="none" w:sz="0" w:space="0" w:color="auto"/>
              </w:divBdr>
              <w:divsChild>
                <w:div w:id="475530195">
                  <w:marLeft w:val="0"/>
                  <w:marRight w:val="0"/>
                  <w:marTop w:val="0"/>
                  <w:marBottom w:val="0"/>
                  <w:divBdr>
                    <w:top w:val="none" w:sz="0" w:space="0" w:color="auto"/>
                    <w:left w:val="none" w:sz="0" w:space="0" w:color="auto"/>
                    <w:bottom w:val="none" w:sz="0" w:space="0" w:color="auto"/>
                    <w:right w:val="none" w:sz="0" w:space="0" w:color="auto"/>
                  </w:divBdr>
                  <w:divsChild>
                    <w:div w:id="64743939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00FD-2DD0-442A-99E1-CCED1975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SHUFSD</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 Maria</dc:creator>
  <cp:keywords/>
  <dc:description/>
  <cp:lastModifiedBy>Kamp, Cindy</cp:lastModifiedBy>
  <cp:revision>2</cp:revision>
  <cp:lastPrinted>2018-01-25T14:50:00Z</cp:lastPrinted>
  <dcterms:created xsi:type="dcterms:W3CDTF">2018-01-25T14:50:00Z</dcterms:created>
  <dcterms:modified xsi:type="dcterms:W3CDTF">2018-01-25T14:50:00Z</dcterms:modified>
</cp:coreProperties>
</file>